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Master List of Supplies Needed: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 will need: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 jump rope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 flat area of floor (wood, tile, or cement)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two yardsticks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masking tape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an iPhone camera, or any camera capable of capturing slow motion videos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 printout of Activity 1 Worksheet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2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You will need (for each student):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 printout of the Color Wavelength Rulers and Complementary Color Wheel (1 sheet)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 printout of the Color Prediction Problems (5 sheets)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 printout of Activity 3 Worksheet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3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You will need (for each group of students):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iridescent Cellophane Foil, cut into at least three 3” x 3” sheets (Iridescent Foil can usually be found in Craft Supply Stores)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sheet of black construction paper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sheet of white copy paper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Scotch Tape or Masking Tape (both, if possible)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camera (preferably on a phone or other handheld device)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 plastic cups (we used red Great Value 9 Fluid Ounce Party Cups)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exacto knife or box cutter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desk lamp with an adjustable head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dark room, to cut down on ambient light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Black Sharpie Pen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printout of the Activity 3 worksheet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