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b w:val="1"/>
          <w:bCs w:val="1"/>
          <w:sz w:val="32"/>
          <w:szCs w:val="32"/>
        </w:rPr>
      </w:pPr>
      <w:r w:rsidDel="00000000" w:rsidR="00000000" w:rsidRPr="00000000">
        <w:rPr>
          <w:b w:val="1"/>
          <w:bCs w:val="1"/>
          <w:sz w:val="32"/>
          <w:szCs w:val="32"/>
          <w:rtl w:val="0"/>
        </w:rPr>
        <w:t xml:space="preserve">Nautilus measurement worksheet</w:t>
      </w:r>
    </w:p>
    <w:p w:rsidR="00000000" w:rsidDel="00000000" w:rsidP="00000000" w:rsidRDefault="00000000" w:rsidRPr="00000000" w14:paraId="00000002">
      <w:pPr>
        <w:pStyle w:val="Heading2"/>
        <w:spacing w:line="276" w:lineRule="auto"/>
        <w:rPr>
          <w:sz w:val="28"/>
          <w:szCs w:val="28"/>
        </w:rPr>
      </w:pPr>
      <w:bookmarkStart w:colFirst="0" w:colLast="0" w:name="_v65a3yi7i5qo" w:id="0"/>
      <w:bookmarkEnd w:id="0"/>
      <w:r w:rsidDel="00000000" w:rsidR="00000000" w:rsidRPr="00000000">
        <w:rPr>
          <w:sz w:val="28"/>
          <w:szCs w:val="28"/>
          <w:rtl w:val="0"/>
        </w:rPr>
        <w:t xml:space="preserve">What makes a spiral golden?</w:t>
      </w:r>
    </w:p>
    <w:p w:rsidR="00000000" w:rsidDel="00000000" w:rsidP="00000000" w:rsidRDefault="00000000" w:rsidRPr="00000000" w14:paraId="00000003">
      <w:pPr>
        <w:rPr>
          <w:sz w:val="24"/>
          <w:szCs w:val="24"/>
        </w:rPr>
      </w:pPr>
      <w:r w:rsidDel="00000000" w:rsidR="00000000" w:rsidRPr="00000000">
        <w:rPr>
          <w:sz w:val="24"/>
          <w:szCs w:val="24"/>
          <w:rtl w:val="0"/>
        </w:rPr>
        <w:t xml:space="preserve">A golden spiral is based on the golden ratio, usually represented by the Greek letter phi, or 𝜙.</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jc w:val="center"/>
        <w:rPr>
          <w:sz w:val="28"/>
          <w:szCs w:val="28"/>
        </w:rPr>
      </w:pPr>
      <w:r w:rsidDel="00000000" w:rsidR="00000000" w:rsidRPr="00000000">
        <w:rPr>
          <w:sz w:val="28"/>
          <w:szCs w:val="28"/>
          <w:rtl w:val="0"/>
        </w:rPr>
        <w:t xml:space="preserve">𝜙 = 1.618</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The golden ratio appears when the ratio of a longer measurement to a shorter measurement is approximately 1.618. It is also connected to the </w:t>
      </w:r>
      <w:r w:rsidDel="00000000" w:rsidR="00000000" w:rsidRPr="00000000">
        <w:rPr>
          <w:sz w:val="24"/>
          <w:szCs w:val="24"/>
          <w:rtl w:val="0"/>
        </w:rPr>
        <w:t xml:space="preserve">Fibonacci sequence where each number is found by adding the two before it.</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1, 1, 2, 3, 5, 8, 13, 21, 34, 55…</w:t>
      </w:r>
      <w:r w:rsidDel="00000000" w:rsidR="00000000" w:rsidRPr="00000000">
        <w:rPr>
          <w:rtl w:val="0"/>
        </w:rPr>
      </w:r>
    </w:p>
    <w:p w:rsidR="00000000" w:rsidDel="00000000" w:rsidP="00000000" w:rsidRDefault="00000000" w:rsidRPr="00000000" w14:paraId="0000000A">
      <w:pPr>
        <w:pStyle w:val="Heading2"/>
        <w:rPr>
          <w:sz w:val="28"/>
          <w:szCs w:val="28"/>
        </w:rPr>
      </w:pPr>
      <w:bookmarkStart w:colFirst="0" w:colLast="0" w:name="_djc69w2vzg10" w:id="1"/>
      <w:bookmarkEnd w:id="1"/>
      <w:r w:rsidDel="00000000" w:rsidR="00000000" w:rsidRPr="00000000">
        <w:rPr>
          <w:sz w:val="28"/>
          <w:szCs w:val="28"/>
          <w:rtl w:val="0"/>
        </w:rPr>
        <w:t xml:space="preserve">Find the Golden Ratio</w:t>
      </w:r>
    </w:p>
    <w:p w:rsidR="00000000" w:rsidDel="00000000" w:rsidP="00000000" w:rsidRDefault="00000000" w:rsidRPr="00000000" w14:paraId="0000000B">
      <w:pPr>
        <w:numPr>
          <w:ilvl w:val="0"/>
          <w:numId w:val="4"/>
        </w:numPr>
        <w:ind w:left="720" w:hanging="360"/>
        <w:rPr>
          <w:sz w:val="24"/>
          <w:szCs w:val="24"/>
        </w:rPr>
      </w:pPr>
      <w:r w:rsidDel="00000000" w:rsidR="00000000" w:rsidRPr="00000000">
        <w:rPr>
          <w:sz w:val="24"/>
          <w:szCs w:val="24"/>
          <w:rtl w:val="0"/>
        </w:rPr>
        <w:t xml:space="preserve">Calculate each ratio in the table below. Divide the larger Fibonacci number by the smaller Fibonacci number, as shown.</w:t>
      </w:r>
    </w:p>
    <w:p w:rsidR="00000000" w:rsidDel="00000000" w:rsidP="00000000" w:rsidRDefault="00000000" w:rsidRPr="00000000" w14:paraId="0000000C">
      <w:pPr>
        <w:numPr>
          <w:ilvl w:val="0"/>
          <w:numId w:val="4"/>
        </w:numPr>
        <w:ind w:left="720" w:hanging="360"/>
        <w:rPr>
          <w:sz w:val="24"/>
          <w:szCs w:val="24"/>
        </w:rPr>
      </w:pPr>
      <w:r w:rsidDel="00000000" w:rsidR="00000000" w:rsidRPr="00000000">
        <w:rPr>
          <w:sz w:val="24"/>
          <w:szCs w:val="24"/>
          <w:rtl w:val="0"/>
        </w:rPr>
        <w:t xml:space="preserve">Round your answer to three decimal places. </w:t>
      </w:r>
    </w:p>
    <w:p w:rsidR="00000000" w:rsidDel="00000000" w:rsidP="00000000" w:rsidRDefault="00000000" w:rsidRPr="00000000" w14:paraId="0000000D">
      <w:pPr>
        <w:rPr>
          <w:sz w:val="24"/>
          <w:szCs w:val="24"/>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3600"/>
        <w:gridCol w:w="3600"/>
        <w:tblGridChange w:id="0">
          <w:tblGrid>
            <w:gridCol w:w="3600"/>
            <w:gridCol w:w="3600"/>
            <w:gridCol w:w="36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Fibonacci numbers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Ratio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Result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2 and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3 /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999999"/>
                <w:sz w:val="24"/>
                <w:szCs w:val="24"/>
              </w:rPr>
            </w:pPr>
            <w:r w:rsidDel="00000000" w:rsidR="00000000" w:rsidRPr="00000000">
              <w:rPr>
                <w:color w:val="999999"/>
                <w:sz w:val="24"/>
                <w:szCs w:val="24"/>
                <w:rtl w:val="0"/>
              </w:rPr>
              <w:t xml:space="preserve">1.500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3 and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jc w:val="center"/>
              <w:rPr>
                <w:sz w:val="24"/>
                <w:szCs w:val="24"/>
              </w:rPr>
            </w:pPr>
            <w:r w:rsidDel="00000000" w:rsidR="00000000" w:rsidRPr="00000000">
              <w:rPr>
                <w:sz w:val="24"/>
                <w:szCs w:val="24"/>
                <w:rtl w:val="0"/>
              </w:rPr>
              <w:t xml:space="preserve">5 /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5 and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jc w:val="center"/>
              <w:rPr>
                <w:sz w:val="24"/>
                <w:szCs w:val="24"/>
              </w:rPr>
            </w:pPr>
            <w:r w:rsidDel="00000000" w:rsidR="00000000" w:rsidRPr="00000000">
              <w:rPr>
                <w:sz w:val="24"/>
                <w:szCs w:val="24"/>
                <w:rtl w:val="0"/>
              </w:rPr>
              <w:t xml:space="preserve">8 /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8 and 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jc w:val="center"/>
              <w:rPr>
                <w:sz w:val="24"/>
                <w:szCs w:val="24"/>
              </w:rPr>
            </w:pPr>
            <w:r w:rsidDel="00000000" w:rsidR="00000000" w:rsidRPr="00000000">
              <w:rPr>
                <w:sz w:val="24"/>
                <w:szCs w:val="24"/>
                <w:rtl w:val="0"/>
              </w:rPr>
              <w:t xml:space="preserve">13 /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13 and 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center"/>
              <w:rPr>
                <w:sz w:val="24"/>
                <w:szCs w:val="24"/>
              </w:rPr>
            </w:pPr>
            <w:r w:rsidDel="00000000" w:rsidR="00000000" w:rsidRPr="00000000">
              <w:rPr>
                <w:sz w:val="24"/>
                <w:szCs w:val="24"/>
                <w:rtl w:val="0"/>
              </w:rPr>
              <w:t xml:space="preserve">21 / 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21 and 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jc w:val="center"/>
              <w:rPr>
                <w:sz w:val="24"/>
                <w:szCs w:val="24"/>
              </w:rPr>
            </w:pPr>
            <w:r w:rsidDel="00000000" w:rsidR="00000000" w:rsidRPr="00000000">
              <w:rPr>
                <w:sz w:val="24"/>
                <w:szCs w:val="24"/>
                <w:rtl w:val="0"/>
              </w:rPr>
              <w:t xml:space="preserve">34 / 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34 and 55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jc w:val="center"/>
              <w:rPr>
                <w:sz w:val="24"/>
                <w:szCs w:val="24"/>
              </w:rPr>
            </w:pPr>
            <w:r w:rsidDel="00000000" w:rsidR="00000000" w:rsidRPr="00000000">
              <w:rPr>
                <w:sz w:val="24"/>
                <w:szCs w:val="24"/>
                <w:rtl w:val="0"/>
              </w:rPr>
              <w:t xml:space="preserve">55 / 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sz w:val="24"/>
          <w:szCs w:val="24"/>
          <w:rtl w:val="0"/>
        </w:rPr>
        <w:t xml:space="preserve">What happens to the ratios as the Fibonacci numbers get larger?</w:t>
      </w:r>
    </w:p>
    <w:p w:rsidR="00000000" w:rsidDel="00000000" w:rsidP="00000000" w:rsidRDefault="00000000" w:rsidRPr="00000000" w14:paraId="00000028">
      <w:pPr>
        <w:rPr>
          <w:sz w:val="28"/>
          <w:szCs w:val="28"/>
        </w:rPr>
      </w:pPr>
      <w:r w:rsidDel="00000000" w:rsidR="00000000" w:rsidRPr="00000000">
        <w:rPr>
          <w:rtl w:val="0"/>
        </w:rPr>
      </w:r>
    </w:p>
    <w:p w:rsidR="00000000" w:rsidDel="00000000" w:rsidP="00000000" w:rsidRDefault="00000000" w:rsidRPr="00000000" w14:paraId="00000029">
      <w:pPr>
        <w:rPr>
          <w:sz w:val="28"/>
          <w:szCs w:val="28"/>
        </w:rPr>
      </w:pPr>
      <w:r w:rsidDel="00000000" w:rsidR="00000000" w:rsidRPr="00000000">
        <w:rPr>
          <w:rtl w:val="0"/>
        </w:rPr>
      </w:r>
    </w:p>
    <w:p w:rsidR="00000000" w:rsidDel="00000000" w:rsidP="00000000" w:rsidRDefault="00000000" w:rsidRPr="00000000" w14:paraId="0000002A">
      <w:pPr>
        <w:rPr>
          <w:sz w:val="28"/>
          <w:szCs w:val="28"/>
        </w:rPr>
      </w:pPr>
      <w:r w:rsidDel="00000000" w:rsidR="00000000" w:rsidRPr="00000000">
        <w:rPr>
          <w:rtl w:val="0"/>
        </w:rPr>
      </w:r>
    </w:p>
    <w:p w:rsidR="00000000" w:rsidDel="00000000" w:rsidP="00000000" w:rsidRDefault="00000000" w:rsidRPr="00000000" w14:paraId="0000002B">
      <w:pPr>
        <w:rPr>
          <w:sz w:val="28"/>
          <w:szCs w:val="28"/>
        </w:rPr>
      </w:pPr>
      <w:r w:rsidDel="00000000" w:rsidR="00000000" w:rsidRPr="00000000">
        <w:rPr>
          <w:rtl w:val="0"/>
        </w:rPr>
      </w:r>
    </w:p>
    <w:p w:rsidR="00000000" w:rsidDel="00000000" w:rsidP="00000000" w:rsidRDefault="00000000" w:rsidRPr="00000000" w14:paraId="0000002C">
      <w:pPr>
        <w:rPr>
          <w:sz w:val="28"/>
          <w:szCs w:val="28"/>
        </w:rPr>
      </w:pPr>
      <w:r w:rsidDel="00000000" w:rsidR="00000000" w:rsidRPr="00000000">
        <w:rPr>
          <w:rtl w:val="0"/>
        </w:rPr>
      </w:r>
    </w:p>
    <w:p w:rsidR="00000000" w:rsidDel="00000000" w:rsidP="00000000" w:rsidRDefault="00000000" w:rsidRPr="00000000" w14:paraId="0000002D">
      <w:pPr>
        <w:rPr>
          <w:sz w:val="28"/>
          <w:szCs w:val="28"/>
        </w:rPr>
      </w:pPr>
      <w:r w:rsidDel="00000000" w:rsidR="00000000" w:rsidRPr="00000000">
        <w:rPr>
          <w:rtl w:val="0"/>
        </w:rPr>
      </w:r>
    </w:p>
    <w:p w:rsidR="00000000" w:rsidDel="00000000" w:rsidP="00000000" w:rsidRDefault="00000000" w:rsidRPr="00000000" w14:paraId="0000002E">
      <w:pPr>
        <w:rPr>
          <w:sz w:val="28"/>
          <w:szCs w:val="28"/>
        </w:rPr>
      </w:pPr>
      <w:r w:rsidDel="00000000" w:rsidR="00000000" w:rsidRPr="00000000">
        <w:rPr>
          <w:rtl w:val="0"/>
        </w:rPr>
      </w:r>
    </w:p>
    <w:p w:rsidR="00000000" w:rsidDel="00000000" w:rsidP="00000000" w:rsidRDefault="00000000" w:rsidRPr="00000000" w14:paraId="0000002F">
      <w:pPr>
        <w:pStyle w:val="Heading2"/>
        <w:rPr>
          <w:sz w:val="28"/>
          <w:szCs w:val="28"/>
        </w:rPr>
      </w:pPr>
      <w:bookmarkStart w:colFirst="0" w:colLast="0" w:name="_w280giu0valm" w:id="2"/>
      <w:bookmarkEnd w:id="2"/>
      <w:r w:rsidDel="00000000" w:rsidR="00000000" w:rsidRPr="00000000">
        <w:rPr>
          <w:sz w:val="28"/>
          <w:szCs w:val="28"/>
          <w:rtl w:val="0"/>
        </w:rPr>
        <w:t xml:space="preserve">Investigate the shells</w:t>
      </w:r>
    </w:p>
    <w:p w:rsidR="00000000" w:rsidDel="00000000" w:rsidP="00000000" w:rsidRDefault="00000000" w:rsidRPr="00000000" w14:paraId="00000030">
      <w:pPr>
        <w:numPr>
          <w:ilvl w:val="0"/>
          <w:numId w:val="1"/>
        </w:numPr>
        <w:ind w:left="720" w:hanging="360"/>
        <w:rPr>
          <w:sz w:val="24"/>
          <w:szCs w:val="24"/>
        </w:rPr>
      </w:pPr>
      <w:r w:rsidDel="00000000" w:rsidR="00000000" w:rsidRPr="00000000">
        <w:rPr>
          <w:sz w:val="24"/>
          <w:szCs w:val="24"/>
          <w:rtl w:val="0"/>
        </w:rPr>
        <w:t xml:space="preserve">Before measuring, examine each shell image. Predict whether its proportions will be close to the golden ratio, 1.618.</w:t>
      </w:r>
    </w:p>
    <w:p w:rsidR="00000000" w:rsidDel="00000000" w:rsidP="00000000" w:rsidRDefault="00000000" w:rsidRPr="00000000" w14:paraId="00000031">
      <w:pPr>
        <w:numPr>
          <w:ilvl w:val="0"/>
          <w:numId w:val="1"/>
        </w:numPr>
        <w:ind w:left="720" w:hanging="360"/>
        <w:rPr>
          <w:sz w:val="24"/>
          <w:szCs w:val="24"/>
        </w:rPr>
      </w:pPr>
      <w:r w:rsidDel="00000000" w:rsidR="00000000" w:rsidRPr="00000000">
        <w:rPr>
          <w:sz w:val="24"/>
          <w:szCs w:val="24"/>
          <w:rtl w:val="0"/>
        </w:rPr>
        <w:t xml:space="preserve">Measure the shell’s greatest length from front to back. Record the measurement in millimeters.</w:t>
      </w:r>
    </w:p>
    <w:p w:rsidR="00000000" w:rsidDel="00000000" w:rsidP="00000000" w:rsidRDefault="00000000" w:rsidRPr="00000000" w14:paraId="00000032">
      <w:pPr>
        <w:numPr>
          <w:ilvl w:val="0"/>
          <w:numId w:val="1"/>
        </w:numPr>
        <w:ind w:left="720" w:hanging="360"/>
        <w:rPr>
          <w:u w:val="none"/>
        </w:rPr>
      </w:pPr>
      <w:r w:rsidDel="00000000" w:rsidR="00000000" w:rsidRPr="00000000">
        <w:rPr>
          <w:sz w:val="24"/>
          <w:szCs w:val="24"/>
          <w:rtl w:val="0"/>
        </w:rPr>
        <w:t xml:space="preserve">Measure the shell’s greatest height from top to bottom. Record the measurement in millimeters.</w:t>
      </w:r>
    </w:p>
    <w:p w:rsidR="00000000" w:rsidDel="00000000" w:rsidP="00000000" w:rsidRDefault="00000000" w:rsidRPr="00000000" w14:paraId="00000033">
      <w:pPr>
        <w:ind w:left="720" w:firstLine="0"/>
        <w:rPr/>
      </w:pPr>
      <w:r w:rsidDel="00000000" w:rsidR="00000000" w:rsidRPr="00000000">
        <w:rPr>
          <w:rtl w:val="0"/>
        </w:rPr>
        <w:br w:type="textWrapping"/>
      </w:r>
      <w:r w:rsidDel="00000000" w:rsidR="00000000" w:rsidRPr="00000000">
        <w:rPr>
          <w:rFonts w:ascii="Proxima Nova" w:cs="Proxima Nova" w:eastAsia="Proxima Nova" w:hAnsi="Proxima Nova"/>
        </w:rPr>
        <w:drawing>
          <wp:inline distB="114300" distT="114300" distL="114300" distR="114300">
            <wp:extent cx="3810000" cy="3376532"/>
            <wp:effectExtent b="0" l="0" r="0" t="0"/>
            <wp:docPr id="3" name="image1.png"/>
            <a:graphic>
              <a:graphicData uri="http://schemas.openxmlformats.org/drawingml/2006/picture">
                <pic:pic>
                  <pic:nvPicPr>
                    <pic:cNvPr id="0" name="image1.png"/>
                    <pic:cNvPicPr preferRelativeResize="0"/>
                  </pic:nvPicPr>
                  <pic:blipFill>
                    <a:blip r:embed="rId6"/>
                    <a:srcRect b="13380" l="9295" r="8814" t="13899"/>
                    <a:stretch>
                      <a:fillRect/>
                    </a:stretch>
                  </pic:blipFill>
                  <pic:spPr>
                    <a:xfrm>
                      <a:off x="0" y="0"/>
                      <a:ext cx="3810000" cy="3376532"/>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numPr>
          <w:ilvl w:val="0"/>
          <w:numId w:val="1"/>
        </w:numPr>
        <w:ind w:left="720" w:hanging="360"/>
        <w:rPr>
          <w:sz w:val="24"/>
          <w:szCs w:val="24"/>
        </w:rPr>
      </w:pPr>
      <w:r w:rsidDel="00000000" w:rsidR="00000000" w:rsidRPr="00000000">
        <w:rPr>
          <w:sz w:val="24"/>
          <w:szCs w:val="24"/>
          <w:rtl w:val="0"/>
        </w:rPr>
        <w:t xml:space="preserve">Divide the length by the height: Shell ratio = length / height</w:t>
      </w:r>
    </w:p>
    <w:p w:rsidR="00000000" w:rsidDel="00000000" w:rsidP="00000000" w:rsidRDefault="00000000" w:rsidRPr="00000000" w14:paraId="00000035">
      <w:pPr>
        <w:numPr>
          <w:ilvl w:val="0"/>
          <w:numId w:val="1"/>
        </w:numPr>
        <w:ind w:left="720" w:hanging="360"/>
        <w:rPr>
          <w:sz w:val="24"/>
          <w:szCs w:val="24"/>
        </w:rPr>
      </w:pPr>
      <w:r w:rsidDel="00000000" w:rsidR="00000000" w:rsidRPr="00000000">
        <w:rPr>
          <w:sz w:val="24"/>
          <w:szCs w:val="24"/>
          <w:rtl w:val="0"/>
        </w:rPr>
        <w:t xml:space="preserve">Repeat the process for each shell image. </w:t>
      </w:r>
    </w:p>
    <w:p w:rsidR="00000000" w:rsidDel="00000000" w:rsidP="00000000" w:rsidRDefault="00000000" w:rsidRPr="00000000" w14:paraId="00000036">
      <w:pPr>
        <w:numPr>
          <w:ilvl w:val="0"/>
          <w:numId w:val="1"/>
        </w:numPr>
        <w:ind w:left="720" w:hanging="360"/>
        <w:rPr>
          <w:sz w:val="24"/>
          <w:szCs w:val="24"/>
        </w:rPr>
      </w:pPr>
      <w:r w:rsidDel="00000000" w:rsidR="00000000" w:rsidRPr="00000000">
        <w:rPr>
          <w:sz w:val="24"/>
          <w:szCs w:val="24"/>
          <w:rtl w:val="0"/>
        </w:rPr>
        <w:t xml:space="preserve">Calculate the mean ratio for all the shells: Mean = sum of the shell ratios / number of shells.</w:t>
      </w:r>
    </w:p>
    <w:p w:rsidR="00000000" w:rsidDel="00000000" w:rsidP="00000000" w:rsidRDefault="00000000" w:rsidRPr="00000000" w14:paraId="00000037">
      <w:pPr>
        <w:numPr>
          <w:ilvl w:val="0"/>
          <w:numId w:val="1"/>
        </w:numPr>
        <w:ind w:left="720" w:hanging="360"/>
        <w:rPr>
          <w:sz w:val="24"/>
          <w:szCs w:val="24"/>
          <w:u w:val="none"/>
        </w:rPr>
      </w:pPr>
      <w:r w:rsidDel="00000000" w:rsidR="00000000" w:rsidRPr="00000000">
        <w:rPr>
          <w:sz w:val="24"/>
          <w:szCs w:val="24"/>
          <w:rtl w:val="0"/>
        </w:rPr>
        <w:t xml:space="preserve">Calculate the absolute value of the difference between your mean measured ratio and the golden ratio: Difference = ꘡ shell ratio - 1.618 ꘡</w:t>
      </w:r>
    </w:p>
    <w:p w:rsidR="00000000" w:rsidDel="00000000" w:rsidP="00000000" w:rsidRDefault="00000000" w:rsidRPr="00000000" w14:paraId="00000038">
      <w:pPr>
        <w:ind w:left="720" w:firstLine="0"/>
        <w:rPr>
          <w:sz w:val="24"/>
          <w:szCs w:val="24"/>
        </w:rPr>
      </w:pPr>
      <w:r w:rsidDel="00000000" w:rsidR="00000000" w:rsidRPr="00000000">
        <w:rPr>
          <w:rtl w:val="0"/>
        </w:rPr>
      </w:r>
    </w:p>
    <w:tbl>
      <w:tblPr>
        <w:tblStyle w:val="Table2"/>
        <w:tblpPr w:leftFromText="180" w:rightFromText="180" w:topFromText="180" w:bottomFromText="180" w:vertAnchor="text" w:horzAnchor="text" w:tblpX="-15" w:tblpY="92.45186328125101"/>
        <w:tblW w:w="105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2167.5"/>
        <w:gridCol w:w="2167.5"/>
        <w:gridCol w:w="2167.5"/>
        <w:gridCol w:w="2167.5"/>
        <w:tblGridChange w:id="0">
          <w:tblGrid>
            <w:gridCol w:w="1860"/>
            <w:gridCol w:w="2167.5"/>
            <w:gridCol w:w="2167.5"/>
            <w:gridCol w:w="2167.5"/>
            <w:gridCol w:w="2167.5"/>
          </w:tblGrid>
        </w:tblGridChange>
      </w:tblGrid>
      <w:tr>
        <w:trPr>
          <w:cantSplit w:val="0"/>
          <w:tblHeader w:val="0"/>
        </w:trPr>
        <w:tc>
          <w:tcPr/>
          <w:p w:rsidR="00000000" w:rsidDel="00000000" w:rsidP="00000000" w:rsidRDefault="00000000" w:rsidRPr="00000000" w14:paraId="00000039">
            <w:pPr>
              <w:widowControl w:val="0"/>
              <w:spacing w:line="240" w:lineRule="auto"/>
              <w:jc w:val="center"/>
              <w:rPr>
                <w:b w:val="1"/>
                <w:bCs w:val="1"/>
                <w:sz w:val="24"/>
                <w:szCs w:val="24"/>
              </w:rPr>
            </w:pPr>
            <w:r w:rsidDel="00000000" w:rsidR="00000000" w:rsidRPr="00000000">
              <w:rPr>
                <w:b w:val="1"/>
                <w:bCs w:val="1"/>
                <w:sz w:val="24"/>
                <w:szCs w:val="24"/>
                <w:rtl w:val="0"/>
              </w:rPr>
              <w:t xml:space="preserve">Nautilus</w:t>
            </w:r>
          </w:p>
        </w:tc>
        <w:tc>
          <w:tcPr/>
          <w:p w:rsidR="00000000" w:rsidDel="00000000" w:rsidP="00000000" w:rsidRDefault="00000000" w:rsidRPr="00000000" w14:paraId="0000003A">
            <w:pPr>
              <w:widowControl w:val="0"/>
              <w:spacing w:line="240" w:lineRule="auto"/>
              <w:jc w:val="center"/>
              <w:rPr>
                <w:b w:val="1"/>
                <w:bCs w:val="1"/>
                <w:sz w:val="24"/>
                <w:szCs w:val="24"/>
              </w:rPr>
            </w:pPr>
            <w:r w:rsidDel="00000000" w:rsidR="00000000" w:rsidRPr="00000000">
              <w:rPr>
                <w:b w:val="1"/>
                <w:bCs w:val="1"/>
                <w:sz w:val="24"/>
                <w:szCs w:val="24"/>
                <w:rtl w:val="0"/>
              </w:rPr>
              <w:t xml:space="preserve">Length (mm)</w:t>
            </w:r>
          </w:p>
        </w:tc>
        <w:tc>
          <w:tcPr/>
          <w:p w:rsidR="00000000" w:rsidDel="00000000" w:rsidP="00000000" w:rsidRDefault="00000000" w:rsidRPr="00000000" w14:paraId="0000003B">
            <w:pPr>
              <w:widowControl w:val="0"/>
              <w:spacing w:line="240" w:lineRule="auto"/>
              <w:jc w:val="center"/>
              <w:rPr>
                <w:b w:val="1"/>
                <w:bCs w:val="1"/>
                <w:sz w:val="24"/>
                <w:szCs w:val="24"/>
              </w:rPr>
            </w:pPr>
            <w:r w:rsidDel="00000000" w:rsidR="00000000" w:rsidRPr="00000000">
              <w:rPr>
                <w:b w:val="1"/>
                <w:bCs w:val="1"/>
                <w:sz w:val="24"/>
                <w:szCs w:val="24"/>
                <w:rtl w:val="0"/>
              </w:rPr>
              <w:t xml:space="preserve">Height (mm)</w:t>
            </w:r>
          </w:p>
        </w:tc>
        <w:tc>
          <w:tcPr/>
          <w:p w:rsidR="00000000" w:rsidDel="00000000" w:rsidP="00000000" w:rsidRDefault="00000000" w:rsidRPr="00000000" w14:paraId="0000003C">
            <w:pPr>
              <w:widowControl w:val="0"/>
              <w:spacing w:line="240" w:lineRule="auto"/>
              <w:jc w:val="center"/>
              <w:rPr>
                <w:b w:val="1"/>
                <w:bCs w:val="1"/>
                <w:sz w:val="24"/>
                <w:szCs w:val="24"/>
              </w:rPr>
            </w:pPr>
            <w:r w:rsidDel="00000000" w:rsidR="00000000" w:rsidRPr="00000000">
              <w:rPr>
                <w:b w:val="1"/>
                <w:bCs w:val="1"/>
                <w:sz w:val="24"/>
                <w:szCs w:val="24"/>
                <w:rtl w:val="0"/>
              </w:rPr>
              <w:t xml:space="preserve">Length / height (ratio)</w:t>
            </w:r>
          </w:p>
        </w:tc>
        <w:tc>
          <w:tcPr/>
          <w:p w:rsidR="00000000" w:rsidDel="00000000" w:rsidP="00000000" w:rsidRDefault="00000000" w:rsidRPr="00000000" w14:paraId="0000003D">
            <w:pPr>
              <w:widowControl w:val="0"/>
              <w:spacing w:line="240" w:lineRule="auto"/>
              <w:jc w:val="center"/>
              <w:rPr>
                <w:b w:val="1"/>
                <w:bCs w:val="1"/>
                <w:sz w:val="24"/>
                <w:szCs w:val="24"/>
              </w:rPr>
            </w:pPr>
            <w:r w:rsidDel="00000000" w:rsidR="00000000" w:rsidRPr="00000000">
              <w:rPr>
                <w:b w:val="1"/>
                <w:bCs w:val="1"/>
                <w:sz w:val="24"/>
                <w:szCs w:val="24"/>
                <w:rtl w:val="0"/>
              </w:rPr>
              <w:t xml:space="preserve">Difference from 1.618</w:t>
            </w:r>
          </w:p>
        </w:tc>
      </w:tr>
      <w:tr>
        <w:trPr>
          <w:cantSplit w:val="0"/>
          <w:tblHeader w:val="0"/>
        </w:trPr>
        <w:tc>
          <w:tcPr/>
          <w:p w:rsidR="00000000" w:rsidDel="00000000" w:rsidP="00000000" w:rsidRDefault="00000000" w:rsidRPr="00000000" w14:paraId="0000003E">
            <w:pPr>
              <w:widowControl w:val="0"/>
              <w:spacing w:line="240" w:lineRule="auto"/>
              <w:jc w:val="center"/>
              <w:rPr>
                <w:sz w:val="24"/>
                <w:szCs w:val="24"/>
              </w:rPr>
            </w:pPr>
            <w:r w:rsidDel="00000000" w:rsidR="00000000" w:rsidRPr="00000000">
              <w:rPr>
                <w:sz w:val="24"/>
                <w:szCs w:val="24"/>
                <w:rtl w:val="0"/>
              </w:rPr>
              <w:t xml:space="preserve">A</w:t>
            </w:r>
          </w:p>
        </w:tc>
        <w:tc>
          <w:tcPr/>
          <w:p w:rsidR="00000000" w:rsidDel="00000000" w:rsidP="00000000" w:rsidRDefault="00000000" w:rsidRPr="00000000" w14:paraId="0000003F">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40">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41">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42">
            <w:pPr>
              <w:widowControl w:val="0"/>
              <w:spacing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3">
            <w:pPr>
              <w:widowControl w:val="0"/>
              <w:spacing w:line="240" w:lineRule="auto"/>
              <w:jc w:val="center"/>
              <w:rPr>
                <w:sz w:val="24"/>
                <w:szCs w:val="24"/>
              </w:rPr>
            </w:pPr>
            <w:r w:rsidDel="00000000" w:rsidR="00000000" w:rsidRPr="00000000">
              <w:rPr>
                <w:sz w:val="24"/>
                <w:szCs w:val="24"/>
                <w:rtl w:val="0"/>
              </w:rPr>
              <w:t xml:space="preserve">B</w:t>
            </w:r>
          </w:p>
        </w:tc>
        <w:tc>
          <w:tcPr/>
          <w:p w:rsidR="00000000" w:rsidDel="00000000" w:rsidP="00000000" w:rsidRDefault="00000000" w:rsidRPr="00000000" w14:paraId="00000044">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45">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46">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47">
            <w:pPr>
              <w:widowControl w:val="0"/>
              <w:spacing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8">
            <w:pPr>
              <w:widowControl w:val="0"/>
              <w:spacing w:line="240" w:lineRule="auto"/>
              <w:jc w:val="center"/>
              <w:rPr>
                <w:sz w:val="24"/>
                <w:szCs w:val="24"/>
              </w:rPr>
            </w:pPr>
            <w:r w:rsidDel="00000000" w:rsidR="00000000" w:rsidRPr="00000000">
              <w:rPr>
                <w:sz w:val="24"/>
                <w:szCs w:val="24"/>
                <w:rtl w:val="0"/>
              </w:rPr>
              <w:t xml:space="preserve">C</w:t>
            </w:r>
          </w:p>
        </w:tc>
        <w:tc>
          <w:tcPr/>
          <w:p w:rsidR="00000000" w:rsidDel="00000000" w:rsidP="00000000" w:rsidRDefault="00000000" w:rsidRPr="00000000" w14:paraId="00000049">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4A">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4B">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4C">
            <w:pPr>
              <w:widowControl w:val="0"/>
              <w:spacing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D">
            <w:pPr>
              <w:widowControl w:val="0"/>
              <w:spacing w:line="240" w:lineRule="auto"/>
              <w:jc w:val="center"/>
              <w:rPr>
                <w:sz w:val="24"/>
                <w:szCs w:val="24"/>
              </w:rPr>
            </w:pPr>
            <w:r w:rsidDel="00000000" w:rsidR="00000000" w:rsidRPr="00000000">
              <w:rPr>
                <w:sz w:val="24"/>
                <w:szCs w:val="24"/>
                <w:rtl w:val="0"/>
              </w:rPr>
              <w:t xml:space="preserve">D</w:t>
            </w:r>
          </w:p>
        </w:tc>
        <w:tc>
          <w:tcPr/>
          <w:p w:rsidR="00000000" w:rsidDel="00000000" w:rsidP="00000000" w:rsidRDefault="00000000" w:rsidRPr="00000000" w14:paraId="0000004E">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4F">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50">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51">
            <w:pPr>
              <w:widowControl w:val="0"/>
              <w:spacing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2">
            <w:pPr>
              <w:widowControl w:val="0"/>
              <w:spacing w:line="240" w:lineRule="auto"/>
              <w:jc w:val="center"/>
              <w:rPr>
                <w:sz w:val="24"/>
                <w:szCs w:val="24"/>
              </w:rPr>
            </w:pPr>
            <w:r w:rsidDel="00000000" w:rsidR="00000000" w:rsidRPr="00000000">
              <w:rPr>
                <w:sz w:val="24"/>
                <w:szCs w:val="24"/>
                <w:rtl w:val="0"/>
              </w:rPr>
              <w:t xml:space="preserve">E</w:t>
            </w:r>
          </w:p>
        </w:tc>
        <w:tc>
          <w:tcPr/>
          <w:p w:rsidR="00000000" w:rsidDel="00000000" w:rsidP="00000000" w:rsidRDefault="00000000" w:rsidRPr="00000000" w14:paraId="00000053">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54">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55">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56">
            <w:pPr>
              <w:widowControl w:val="0"/>
              <w:spacing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7">
            <w:pPr>
              <w:widowControl w:val="0"/>
              <w:spacing w:line="240" w:lineRule="auto"/>
              <w:jc w:val="center"/>
              <w:rPr>
                <w:sz w:val="24"/>
                <w:szCs w:val="24"/>
              </w:rPr>
            </w:pPr>
            <w:r w:rsidDel="00000000" w:rsidR="00000000" w:rsidRPr="00000000">
              <w:rPr>
                <w:sz w:val="24"/>
                <w:szCs w:val="24"/>
                <w:rtl w:val="0"/>
              </w:rPr>
              <w:t xml:space="preserve">MEAN</w:t>
            </w:r>
          </w:p>
        </w:tc>
        <w:tc>
          <w:tcPr/>
          <w:p w:rsidR="00000000" w:rsidDel="00000000" w:rsidP="00000000" w:rsidRDefault="00000000" w:rsidRPr="00000000" w14:paraId="00000058">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59">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5A">
            <w:pPr>
              <w:widowControl w:val="0"/>
              <w:spacing w:line="240" w:lineRule="auto"/>
              <w:rPr>
                <w:sz w:val="24"/>
                <w:szCs w:val="24"/>
              </w:rPr>
            </w:pPr>
            <w:r w:rsidDel="00000000" w:rsidR="00000000" w:rsidRPr="00000000">
              <w:rPr>
                <w:rtl w:val="0"/>
              </w:rPr>
            </w:r>
          </w:p>
        </w:tc>
        <w:tc>
          <w:tcPr/>
          <w:p w:rsidR="00000000" w:rsidDel="00000000" w:rsidP="00000000" w:rsidRDefault="00000000" w:rsidRPr="00000000" w14:paraId="0000005B">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5C">
      <w:pPr>
        <w:pStyle w:val="Heading2"/>
        <w:rPr/>
      </w:pPr>
      <w:bookmarkStart w:colFirst="0" w:colLast="0" w:name="_xbqabfl4yymz" w:id="3"/>
      <w:bookmarkEnd w:id="3"/>
      <w:r w:rsidDel="00000000" w:rsidR="00000000" w:rsidRPr="00000000">
        <w:rPr>
          <w:rtl w:val="0"/>
        </w:rPr>
      </w:r>
    </w:p>
    <w:p w:rsidR="00000000" w:rsidDel="00000000" w:rsidP="00000000" w:rsidRDefault="00000000" w:rsidRPr="00000000" w14:paraId="0000005D">
      <w:pPr>
        <w:spacing w:line="276" w:lineRule="auto"/>
        <w:rPr>
          <w:sz w:val="24"/>
          <w:szCs w:val="24"/>
        </w:rPr>
      </w:pPr>
      <w:r w:rsidDel="00000000" w:rsidR="00000000" w:rsidRPr="00000000">
        <w:rPr>
          <w:rtl w:val="0"/>
        </w:rPr>
      </w:r>
    </w:p>
    <w:p w:rsidR="00000000" w:rsidDel="00000000" w:rsidP="00000000" w:rsidRDefault="00000000" w:rsidRPr="00000000" w14:paraId="0000005E">
      <w:pPr>
        <w:spacing w:line="276" w:lineRule="auto"/>
        <w:rPr>
          <w:sz w:val="24"/>
          <w:szCs w:val="24"/>
        </w:rPr>
      </w:pPr>
      <w:r w:rsidDel="00000000" w:rsidR="00000000" w:rsidRPr="00000000">
        <w:rPr>
          <w:rtl w:val="0"/>
        </w:rPr>
      </w:r>
    </w:p>
    <w:p w:rsidR="00000000" w:rsidDel="00000000" w:rsidP="00000000" w:rsidRDefault="00000000" w:rsidRPr="00000000" w14:paraId="0000005F">
      <w:pPr>
        <w:spacing w:line="276" w:lineRule="auto"/>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0">
      <w:pPr>
        <w:pStyle w:val="Heading2"/>
        <w:spacing w:line="276" w:lineRule="auto"/>
        <w:rPr>
          <w:sz w:val="28"/>
          <w:szCs w:val="28"/>
        </w:rPr>
      </w:pPr>
      <w:bookmarkStart w:colFirst="0" w:colLast="0" w:name="_vp22ihbifjdu" w:id="4"/>
      <w:bookmarkEnd w:id="4"/>
      <w:r w:rsidDel="00000000" w:rsidR="00000000" w:rsidRPr="00000000">
        <w:rPr>
          <w:sz w:val="28"/>
          <w:szCs w:val="28"/>
          <w:rtl w:val="0"/>
        </w:rPr>
        <w:t xml:space="preserve">Issue your myth verdict!</w:t>
      </w:r>
    </w:p>
    <w:p w:rsidR="00000000" w:rsidDel="00000000" w:rsidP="00000000" w:rsidRDefault="00000000" w:rsidRPr="00000000" w14:paraId="00000061">
      <w:pPr>
        <w:rPr>
          <w:sz w:val="24"/>
          <w:szCs w:val="24"/>
        </w:rPr>
      </w:pPr>
      <w:r w:rsidDel="00000000" w:rsidR="00000000" w:rsidRPr="00000000">
        <w:rPr>
          <w:sz w:val="24"/>
          <w:szCs w:val="24"/>
          <w:rtl w:val="0"/>
        </w:rPr>
        <w:t xml:space="preserve">Use your measurements to complete one of these statements:</w:t>
      </w:r>
    </w:p>
    <w:p w:rsidR="00000000" w:rsidDel="00000000" w:rsidP="00000000" w:rsidRDefault="00000000" w:rsidRPr="00000000" w14:paraId="00000062">
      <w:pPr>
        <w:numPr>
          <w:ilvl w:val="0"/>
          <w:numId w:val="2"/>
        </w:numPr>
        <w:ind w:left="720" w:hanging="360"/>
        <w:rPr>
          <w:sz w:val="24"/>
          <w:szCs w:val="24"/>
        </w:rPr>
      </w:pPr>
      <w:r w:rsidDel="00000000" w:rsidR="00000000" w:rsidRPr="00000000">
        <w:rPr>
          <w:sz w:val="24"/>
          <w:szCs w:val="24"/>
          <w:rtl w:val="0"/>
        </w:rPr>
        <w:t xml:space="preserve">Our evidence supports the claim that nautilus shells have golden proportions because…</w:t>
      </w:r>
    </w:p>
    <w:p w:rsidR="00000000" w:rsidDel="00000000" w:rsidP="00000000" w:rsidRDefault="00000000" w:rsidRPr="00000000" w14:paraId="00000063">
      <w:pPr>
        <w:numPr>
          <w:ilvl w:val="0"/>
          <w:numId w:val="2"/>
        </w:numPr>
        <w:ind w:left="720" w:hanging="360"/>
        <w:rPr>
          <w:sz w:val="24"/>
          <w:szCs w:val="24"/>
        </w:rPr>
      </w:pPr>
      <w:r w:rsidDel="00000000" w:rsidR="00000000" w:rsidRPr="00000000">
        <w:rPr>
          <w:sz w:val="24"/>
          <w:szCs w:val="24"/>
          <w:rtl w:val="0"/>
        </w:rPr>
        <w:t xml:space="preserve">Our evidence does not support the claim because…</w:t>
      </w:r>
    </w:p>
    <w:p w:rsidR="00000000" w:rsidDel="00000000" w:rsidP="00000000" w:rsidRDefault="00000000" w:rsidRPr="00000000" w14:paraId="00000064">
      <w:pPr>
        <w:numPr>
          <w:ilvl w:val="0"/>
          <w:numId w:val="2"/>
        </w:numPr>
        <w:ind w:left="720" w:hanging="360"/>
        <w:rPr>
          <w:sz w:val="24"/>
          <w:szCs w:val="24"/>
        </w:rPr>
      </w:pPr>
      <w:r w:rsidDel="00000000" w:rsidR="00000000" w:rsidRPr="00000000">
        <w:rPr>
          <w:sz w:val="24"/>
          <w:szCs w:val="24"/>
          <w:rtl w:val="0"/>
        </w:rPr>
        <w:t xml:space="preserve">Our results are inconclusive because…</w:t>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sz w:val="24"/>
          <w:szCs w:val="24"/>
          <w:rtl w:val="0"/>
        </w:rPr>
        <w:t xml:space="preserve">Support your verdict with at least two pieces of numerical evidence.</w:t>
      </w:r>
    </w:p>
    <w:p w:rsidR="00000000" w:rsidDel="00000000" w:rsidP="00000000" w:rsidRDefault="00000000" w:rsidRPr="00000000" w14:paraId="00000067">
      <w:pPr>
        <w:spacing w:line="276" w:lineRule="auto"/>
        <w:rPr>
          <w:sz w:val="24"/>
          <w:szCs w:val="24"/>
        </w:rPr>
      </w:pPr>
      <w:r w:rsidDel="00000000" w:rsidR="00000000" w:rsidRPr="00000000">
        <w:rPr>
          <w:rtl w:val="0"/>
        </w:rPr>
      </w:r>
    </w:p>
    <w:p w:rsidR="00000000" w:rsidDel="00000000" w:rsidP="00000000" w:rsidRDefault="00000000" w:rsidRPr="00000000" w14:paraId="00000068">
      <w:pPr>
        <w:spacing w:line="276" w:lineRule="auto"/>
        <w:rPr>
          <w:sz w:val="24"/>
          <w:szCs w:val="24"/>
        </w:rPr>
      </w:pPr>
      <w:r w:rsidDel="00000000" w:rsidR="00000000" w:rsidRPr="00000000">
        <w:rPr>
          <w:rtl w:val="0"/>
        </w:rPr>
      </w:r>
    </w:p>
    <w:p w:rsidR="00000000" w:rsidDel="00000000" w:rsidP="00000000" w:rsidRDefault="00000000" w:rsidRPr="00000000" w14:paraId="00000069">
      <w:pPr>
        <w:spacing w:line="276" w:lineRule="auto"/>
        <w:rPr>
          <w:sz w:val="24"/>
          <w:szCs w:val="24"/>
        </w:rPr>
      </w:pPr>
      <w:r w:rsidDel="00000000" w:rsidR="00000000" w:rsidRPr="00000000">
        <w:rPr>
          <w:rtl w:val="0"/>
        </w:rPr>
      </w:r>
    </w:p>
    <w:p w:rsidR="00000000" w:rsidDel="00000000" w:rsidP="00000000" w:rsidRDefault="00000000" w:rsidRPr="00000000" w14:paraId="0000006A">
      <w:pPr>
        <w:spacing w:line="276" w:lineRule="auto"/>
        <w:rPr>
          <w:sz w:val="24"/>
          <w:szCs w:val="24"/>
        </w:rPr>
      </w:pPr>
      <w:r w:rsidDel="00000000" w:rsidR="00000000" w:rsidRPr="00000000">
        <w:rPr>
          <w:rtl w:val="0"/>
        </w:rPr>
      </w:r>
    </w:p>
    <w:p w:rsidR="00000000" w:rsidDel="00000000" w:rsidP="00000000" w:rsidRDefault="00000000" w:rsidRPr="00000000" w14:paraId="0000006B">
      <w:pPr>
        <w:spacing w:line="276" w:lineRule="auto"/>
        <w:rPr>
          <w:sz w:val="24"/>
          <w:szCs w:val="24"/>
        </w:rPr>
      </w:pPr>
      <w:r w:rsidDel="00000000" w:rsidR="00000000" w:rsidRPr="00000000">
        <w:rPr>
          <w:rtl w:val="0"/>
        </w:rPr>
      </w:r>
    </w:p>
    <w:p w:rsidR="00000000" w:rsidDel="00000000" w:rsidP="00000000" w:rsidRDefault="00000000" w:rsidRPr="00000000" w14:paraId="0000006C">
      <w:pPr>
        <w:spacing w:line="276" w:lineRule="auto"/>
        <w:rPr>
          <w:sz w:val="24"/>
          <w:szCs w:val="24"/>
        </w:rPr>
      </w:pPr>
      <w:r w:rsidDel="00000000" w:rsidR="00000000" w:rsidRPr="00000000">
        <w:rPr>
          <w:rtl w:val="0"/>
        </w:rPr>
      </w:r>
    </w:p>
    <w:p w:rsidR="00000000" w:rsidDel="00000000" w:rsidP="00000000" w:rsidRDefault="00000000" w:rsidRPr="00000000" w14:paraId="0000006D">
      <w:pPr>
        <w:spacing w:line="276" w:lineRule="auto"/>
        <w:rPr>
          <w:sz w:val="24"/>
          <w:szCs w:val="24"/>
        </w:rPr>
      </w:pPr>
      <w:r w:rsidDel="00000000" w:rsidR="00000000" w:rsidRPr="00000000">
        <w:rPr>
          <w:rtl w:val="0"/>
        </w:rPr>
      </w:r>
    </w:p>
    <w:p w:rsidR="00000000" w:rsidDel="00000000" w:rsidP="00000000" w:rsidRDefault="00000000" w:rsidRPr="00000000" w14:paraId="0000006E">
      <w:pPr>
        <w:pStyle w:val="Heading2"/>
        <w:spacing w:line="276" w:lineRule="auto"/>
        <w:rPr>
          <w:sz w:val="28"/>
          <w:szCs w:val="28"/>
        </w:rPr>
      </w:pPr>
      <w:bookmarkStart w:colFirst="0" w:colLast="0" w:name="_lnwy4qliogyb" w:id="5"/>
      <w:bookmarkEnd w:id="5"/>
      <w:r w:rsidDel="00000000" w:rsidR="00000000" w:rsidRPr="00000000">
        <w:rPr>
          <w:sz w:val="28"/>
          <w:szCs w:val="28"/>
          <w:rtl w:val="0"/>
        </w:rPr>
        <w:t xml:space="preserve">Questions to ask</w:t>
      </w:r>
    </w:p>
    <w:p w:rsidR="00000000" w:rsidDel="00000000" w:rsidP="00000000" w:rsidRDefault="00000000" w:rsidRPr="00000000" w14:paraId="0000006F">
      <w:pPr>
        <w:numPr>
          <w:ilvl w:val="0"/>
          <w:numId w:val="3"/>
        </w:numPr>
        <w:ind w:left="720" w:hanging="360"/>
        <w:rPr>
          <w:sz w:val="24"/>
          <w:szCs w:val="24"/>
          <w:u w:val="none"/>
        </w:rPr>
      </w:pPr>
      <w:r w:rsidDel="00000000" w:rsidR="00000000" w:rsidRPr="00000000">
        <w:rPr>
          <w:sz w:val="24"/>
          <w:szCs w:val="24"/>
          <w:rtl w:val="0"/>
        </w:rPr>
        <w:t xml:space="preserve">Did every shell have the same ratio? Why might real shells vary?</w:t>
        <w:br w:type="textWrapping"/>
        <w:br w:type="textWrapping"/>
      </w:r>
    </w:p>
    <w:p w:rsidR="00000000" w:rsidDel="00000000" w:rsidP="00000000" w:rsidRDefault="00000000" w:rsidRPr="00000000" w14:paraId="00000070">
      <w:pPr>
        <w:ind w:left="1440" w:firstLine="0"/>
        <w:rPr>
          <w:sz w:val="24"/>
          <w:szCs w:val="24"/>
        </w:rPr>
      </w:pPr>
      <w:r w:rsidDel="00000000" w:rsidR="00000000" w:rsidRPr="00000000">
        <w:rPr>
          <w:sz w:val="24"/>
          <w:szCs w:val="24"/>
          <w:rtl w:val="0"/>
        </w:rPr>
        <w:br w:type="textWrapping"/>
        <w:br w:type="textWrapping"/>
      </w:r>
    </w:p>
    <w:p w:rsidR="00000000" w:rsidDel="00000000" w:rsidP="00000000" w:rsidRDefault="00000000" w:rsidRPr="00000000" w14:paraId="00000071">
      <w:pPr>
        <w:numPr>
          <w:ilvl w:val="0"/>
          <w:numId w:val="3"/>
        </w:numPr>
        <w:ind w:left="720" w:hanging="360"/>
        <w:rPr>
          <w:sz w:val="24"/>
          <w:szCs w:val="24"/>
          <w:u w:val="none"/>
        </w:rPr>
      </w:pPr>
      <w:r w:rsidDel="00000000" w:rsidR="00000000" w:rsidRPr="00000000">
        <w:rPr>
          <w:sz w:val="24"/>
          <w:szCs w:val="24"/>
          <w:rtl w:val="0"/>
        </w:rPr>
        <w:t xml:space="preserve">Was your mean closer to 1.618 or 1.31?</w:t>
        <w:br w:type="textWrapping"/>
        <w:br w:type="textWrapping"/>
        <w:br w:type="textWrapping"/>
        <w:br w:type="textWrapping"/>
        <w:br w:type="textWrapping"/>
      </w:r>
    </w:p>
    <w:p w:rsidR="00000000" w:rsidDel="00000000" w:rsidP="00000000" w:rsidRDefault="00000000" w:rsidRPr="00000000" w14:paraId="00000072">
      <w:pPr>
        <w:numPr>
          <w:ilvl w:val="0"/>
          <w:numId w:val="3"/>
        </w:numPr>
        <w:ind w:left="720" w:hanging="360"/>
        <w:rPr>
          <w:sz w:val="24"/>
          <w:szCs w:val="24"/>
          <w:u w:val="none"/>
        </w:rPr>
      </w:pPr>
      <w:r w:rsidDel="00000000" w:rsidR="00000000" w:rsidRPr="00000000">
        <w:rPr>
          <w:sz w:val="24"/>
          <w:szCs w:val="24"/>
          <w:rtl w:val="0"/>
        </w:rPr>
        <w:t xml:space="preserve">How could cropping, image angle, or measurement error affect your results?</w:t>
        <w:br w:type="textWrapping"/>
        <w:br w:type="textWrapping"/>
        <w:br w:type="textWrapping"/>
        <w:br w:type="textWrapping"/>
        <w:br w:type="textWrapping"/>
      </w:r>
    </w:p>
    <w:p w:rsidR="00000000" w:rsidDel="00000000" w:rsidP="00000000" w:rsidRDefault="00000000" w:rsidRPr="00000000" w14:paraId="00000073">
      <w:pPr>
        <w:numPr>
          <w:ilvl w:val="0"/>
          <w:numId w:val="3"/>
        </w:numPr>
        <w:ind w:left="720" w:hanging="360"/>
        <w:rPr>
          <w:sz w:val="24"/>
          <w:szCs w:val="24"/>
          <w:u w:val="none"/>
        </w:rPr>
      </w:pPr>
      <w:r w:rsidDel="00000000" w:rsidR="00000000" w:rsidRPr="00000000">
        <w:rPr>
          <w:sz w:val="24"/>
          <w:szCs w:val="24"/>
          <w:rtl w:val="0"/>
        </w:rPr>
        <w:t xml:space="preserve">How many shells would you need to measure before feeling confident in your conclusion? Explain your reasoning.</w:t>
        <w:br w:type="textWrapping"/>
        <w:br w:type="textWrapping"/>
        <w:br w:type="textWrapping"/>
        <w:br w:type="textWrapping"/>
        <w:br w:type="textWrapping"/>
        <w:br w:type="textWrapping"/>
      </w:r>
    </w:p>
    <w:p w:rsidR="00000000" w:rsidDel="00000000" w:rsidP="00000000" w:rsidRDefault="00000000" w:rsidRPr="00000000" w14:paraId="00000074">
      <w:pPr>
        <w:numPr>
          <w:ilvl w:val="0"/>
          <w:numId w:val="3"/>
        </w:numPr>
        <w:ind w:left="720" w:hanging="360"/>
        <w:rPr>
          <w:sz w:val="24"/>
          <w:szCs w:val="24"/>
          <w:u w:val="none"/>
        </w:rPr>
      </w:pPr>
      <w:r w:rsidDel="00000000" w:rsidR="00000000" w:rsidRPr="00000000">
        <w:rPr>
          <w:sz w:val="24"/>
          <w:szCs w:val="24"/>
          <w:rtl w:val="0"/>
        </w:rPr>
        <w:t xml:space="preserve">What is the difference between finding a pattern and proving that the pattern exists?</w:t>
        <w:br w:type="textWrapping"/>
        <w:br w:type="textWrapping"/>
      </w:r>
    </w:p>
    <w:p w:rsidR="00000000" w:rsidDel="00000000" w:rsidP="00000000" w:rsidRDefault="00000000" w:rsidRPr="00000000" w14:paraId="00000075">
      <w:pPr>
        <w:ind w:left="1440" w:firstLine="0"/>
        <w:rPr>
          <w:sz w:val="24"/>
          <w:szCs w:val="24"/>
        </w:rPr>
      </w:pPr>
      <w:r w:rsidDel="00000000" w:rsidR="00000000" w:rsidRPr="00000000">
        <w:rPr>
          <w:rtl w:val="0"/>
        </w:rPr>
      </w:r>
    </w:p>
    <w:p w:rsidR="00000000" w:rsidDel="00000000" w:rsidP="00000000" w:rsidRDefault="00000000" w:rsidRPr="00000000" w14:paraId="00000076">
      <w:pPr>
        <w:ind w:left="1440" w:firstLine="0"/>
        <w:rPr>
          <w:sz w:val="24"/>
          <w:szCs w:val="24"/>
        </w:rPr>
      </w:pPr>
      <w:r w:rsidDel="00000000" w:rsidR="00000000" w:rsidRPr="00000000">
        <w:rPr>
          <w:sz w:val="24"/>
          <w:szCs w:val="24"/>
          <w:rtl w:val="0"/>
        </w:rPr>
        <w:br w:type="textWrapping"/>
        <w:br w:type="textWrapping"/>
      </w:r>
    </w:p>
    <w:p w:rsidR="00000000" w:rsidDel="00000000" w:rsidP="00000000" w:rsidRDefault="00000000" w:rsidRPr="00000000" w14:paraId="00000077">
      <w:pPr>
        <w:numPr>
          <w:ilvl w:val="0"/>
          <w:numId w:val="3"/>
        </w:numPr>
        <w:ind w:left="720" w:hanging="360"/>
        <w:rPr>
          <w:sz w:val="24"/>
          <w:szCs w:val="24"/>
          <w:u w:val="none"/>
        </w:rPr>
      </w:pPr>
      <w:r w:rsidDel="00000000" w:rsidR="00000000" w:rsidRPr="00000000">
        <w:rPr>
          <w:sz w:val="24"/>
          <w:szCs w:val="24"/>
          <w:rtl w:val="0"/>
        </w:rPr>
        <w:t xml:space="preserve">Can two shapes look similar without having the same mathematical proportions?</w:t>
      </w:r>
      <w:r w:rsidDel="00000000" w:rsidR="00000000" w:rsidRPr="00000000">
        <w:rPr>
          <w:rtl w:val="0"/>
        </w:rPr>
      </w:r>
    </w:p>
    <w:p w:rsidR="00000000" w:rsidDel="00000000" w:rsidP="00000000" w:rsidRDefault="00000000" w:rsidRPr="00000000" w14:paraId="00000078">
      <w:pPr>
        <w:rPr>
          <w:sz w:val="24"/>
          <w:szCs w:val="24"/>
        </w:rPr>
      </w:pPr>
      <w:r w:rsidDel="00000000" w:rsidR="00000000" w:rsidRPr="00000000">
        <w:rPr>
          <w:rtl w:val="0"/>
        </w:rPr>
      </w:r>
    </w:p>
    <w:p w:rsidR="00000000" w:rsidDel="00000000" w:rsidP="00000000" w:rsidRDefault="00000000" w:rsidRPr="00000000" w14:paraId="00000079">
      <w:pPr>
        <w:rPr>
          <w:b w:val="1"/>
          <w:bCs w:val="1"/>
          <w:sz w:val="28"/>
          <w:szCs w:val="28"/>
        </w:rPr>
      </w:pPr>
      <w:r w:rsidDel="00000000" w:rsidR="00000000" w:rsidRPr="00000000">
        <w:rPr>
          <w:rtl w:val="0"/>
        </w:rPr>
      </w:r>
    </w:p>
    <w:p w:rsidR="00000000" w:rsidDel="00000000" w:rsidP="00000000" w:rsidRDefault="00000000" w:rsidRPr="00000000" w14:paraId="0000007A">
      <w:pPr>
        <w:rPr>
          <w:b w:val="1"/>
          <w:bCs w:val="1"/>
          <w:sz w:val="28"/>
          <w:szCs w:val="28"/>
        </w:rPr>
      </w:pPr>
      <w:r w:rsidDel="00000000" w:rsidR="00000000" w:rsidRPr="00000000">
        <w:rPr>
          <w:rtl w:val="0"/>
        </w:rPr>
      </w:r>
    </w:p>
    <w:p w:rsidR="00000000" w:rsidDel="00000000" w:rsidP="00000000" w:rsidRDefault="00000000" w:rsidRPr="00000000" w14:paraId="0000007B">
      <w:pPr>
        <w:rPr>
          <w:b w:val="1"/>
          <w:bCs w:val="1"/>
          <w:sz w:val="28"/>
          <w:szCs w:val="28"/>
        </w:rPr>
      </w:pPr>
      <w:r w:rsidDel="00000000" w:rsidR="00000000" w:rsidRPr="00000000">
        <w:rPr>
          <w:rtl w:val="0"/>
        </w:rPr>
      </w:r>
    </w:p>
    <w:p w:rsidR="00000000" w:rsidDel="00000000" w:rsidP="00000000" w:rsidRDefault="00000000" w:rsidRPr="00000000" w14:paraId="0000007C">
      <w:pPr>
        <w:rPr>
          <w:sz w:val="24"/>
          <w:szCs w:val="24"/>
        </w:rPr>
      </w:pPr>
      <w:r w:rsidDel="00000000" w:rsidR="00000000" w:rsidRPr="00000000">
        <w:rPr>
          <w:rtl w:val="0"/>
        </w:rPr>
      </w:r>
    </w:p>
    <w:p w:rsidR="00000000" w:rsidDel="00000000" w:rsidP="00000000" w:rsidRDefault="00000000" w:rsidRPr="00000000" w14:paraId="0000007D">
      <w:pPr>
        <w:pStyle w:val="Heading2"/>
        <w:rPr/>
      </w:pPr>
      <w:bookmarkStart w:colFirst="0" w:colLast="0" w:name="_auarif44waqh" w:id="6"/>
      <w:bookmarkEnd w:id="6"/>
      <w:r w:rsidDel="00000000" w:rsidR="00000000" w:rsidRPr="00000000">
        <w:rPr>
          <w:rtl w:val="0"/>
        </w:rPr>
        <w:t xml:space="preserve">Extension activity</w:t>
      </w:r>
    </w:p>
    <w:p w:rsidR="00000000" w:rsidDel="00000000" w:rsidP="00000000" w:rsidRDefault="00000000" w:rsidRPr="00000000" w14:paraId="0000007E">
      <w:pPr>
        <w:rPr>
          <w:sz w:val="24"/>
          <w:szCs w:val="24"/>
        </w:rPr>
      </w:pPr>
      <w:r w:rsidDel="00000000" w:rsidR="00000000" w:rsidRPr="00000000">
        <w:rPr>
          <w:sz w:val="24"/>
          <w:szCs w:val="24"/>
          <w:rtl w:val="0"/>
        </w:rPr>
        <w:t xml:space="preserve">The percent difference (or percentage difference) compares two ratios of similar things. Using the data from your experiment, calculate the percent difference between your calculated mean ratio and the golden ratio.</w:t>
      </w:r>
    </w:p>
    <w:p w:rsidR="00000000" w:rsidDel="00000000" w:rsidP="00000000" w:rsidRDefault="00000000" w:rsidRPr="00000000" w14:paraId="0000007F">
      <w:pPr>
        <w:rPr>
          <w:sz w:val="24"/>
          <w:szCs w:val="24"/>
        </w:rPr>
      </w:pPr>
      <w:r w:rsidDel="00000000" w:rsidR="00000000" w:rsidRPr="00000000">
        <w:rPr>
          <w:rtl w:val="0"/>
        </w:rPr>
      </w:r>
    </w:p>
    <w:p w:rsidR="00000000" w:rsidDel="00000000" w:rsidP="00000000" w:rsidRDefault="00000000" w:rsidRPr="00000000" w14:paraId="00000080">
      <w:pPr>
        <w:jc w:val="center"/>
        <w:rPr>
          <w:sz w:val="24"/>
          <w:szCs w:val="24"/>
        </w:rPr>
      </w:pPr>
      <w:r w:rsidDel="00000000" w:rsidR="00000000" w:rsidRPr="00000000">
        <w:rPr>
          <w:sz w:val="24"/>
          <w:szCs w:val="24"/>
          <w:rtl w:val="0"/>
        </w:rPr>
        <w:t xml:space="preserve">Percent difference = (꘡ mean shell ratio ﹣ 1.618 ꘡ / 1.618) x 100</w:t>
      </w:r>
    </w:p>
    <w:p w:rsidR="00000000" w:rsidDel="00000000" w:rsidP="00000000" w:rsidRDefault="00000000" w:rsidRPr="00000000" w14:paraId="00000081">
      <w:pPr>
        <w:jc w:val="center"/>
        <w:rPr>
          <w:sz w:val="24"/>
          <w:szCs w:val="24"/>
        </w:rPr>
      </w:pPr>
      <w:r w:rsidDel="00000000" w:rsidR="00000000" w:rsidRPr="00000000">
        <w:rPr>
          <w:rtl w:val="0"/>
        </w:rPr>
      </w:r>
    </w:p>
    <w:p w:rsidR="00000000" w:rsidDel="00000000" w:rsidP="00000000" w:rsidRDefault="00000000" w:rsidRPr="00000000" w14:paraId="00000082">
      <w:pPr>
        <w:jc w:val="left"/>
        <w:rPr>
          <w:sz w:val="24"/>
          <w:szCs w:val="24"/>
        </w:rPr>
      </w:pPr>
      <w:r w:rsidDel="00000000" w:rsidR="00000000" w:rsidRPr="00000000">
        <w:rPr>
          <w:rtl w:val="0"/>
        </w:rPr>
      </w:r>
    </w:p>
    <w:p w:rsidR="00000000" w:rsidDel="00000000" w:rsidP="00000000" w:rsidRDefault="00000000" w:rsidRPr="00000000" w14:paraId="00000083">
      <w:pPr>
        <w:jc w:val="left"/>
        <w:rPr>
          <w:sz w:val="24"/>
          <w:szCs w:val="24"/>
        </w:rPr>
      </w:pPr>
      <w:r w:rsidDel="00000000" w:rsidR="00000000" w:rsidRPr="00000000">
        <w:rPr>
          <w:rtl w:val="0"/>
        </w:rPr>
      </w:r>
    </w:p>
    <w:p w:rsidR="00000000" w:rsidDel="00000000" w:rsidP="00000000" w:rsidRDefault="00000000" w:rsidRPr="00000000" w14:paraId="00000084">
      <w:pPr>
        <w:jc w:val="left"/>
        <w:rPr>
          <w:sz w:val="24"/>
          <w:szCs w:val="24"/>
        </w:rPr>
      </w:pPr>
      <w:r w:rsidDel="00000000" w:rsidR="00000000" w:rsidRPr="00000000">
        <w:rPr>
          <w:rtl w:val="0"/>
        </w:rPr>
      </w:r>
    </w:p>
    <w:p w:rsidR="00000000" w:rsidDel="00000000" w:rsidP="00000000" w:rsidRDefault="00000000" w:rsidRPr="00000000" w14:paraId="00000085">
      <w:pPr>
        <w:rPr>
          <w:sz w:val="24"/>
          <w:szCs w:val="24"/>
        </w:rPr>
      </w:pPr>
      <w:r w:rsidDel="00000000" w:rsidR="00000000" w:rsidRPr="00000000">
        <w:rPr>
          <w:rtl w:val="0"/>
        </w:rPr>
      </w:r>
    </w:p>
    <w:p w:rsidR="00000000" w:rsidDel="00000000" w:rsidP="00000000" w:rsidRDefault="00000000" w:rsidRPr="00000000" w14:paraId="00000086">
      <w:pPr>
        <w:rPr>
          <w:sz w:val="24"/>
          <w:szCs w:val="24"/>
        </w:rPr>
      </w:pPr>
      <w:r w:rsidDel="00000000" w:rsidR="00000000" w:rsidRPr="00000000">
        <w:rPr>
          <w:sz w:val="24"/>
          <w:szCs w:val="24"/>
          <w:rtl w:val="0"/>
        </w:rPr>
        <w:t xml:space="preserve">Then use the same formula to calculate the percent difference between your calculated mean and Bartlett’s proposed ratio of 1.31. (Hint: Replace 1.618 with 1.31 in the formula above.) </w:t>
      </w:r>
    </w:p>
    <w:p w:rsidR="00000000" w:rsidDel="00000000" w:rsidP="00000000" w:rsidRDefault="00000000" w:rsidRPr="00000000" w14:paraId="00000087">
      <w:pPr>
        <w:rPr>
          <w:sz w:val="24"/>
          <w:szCs w:val="24"/>
        </w:rPr>
      </w:pPr>
      <w:r w:rsidDel="00000000" w:rsidR="00000000" w:rsidRPr="00000000">
        <w:rPr>
          <w:rtl w:val="0"/>
        </w:rPr>
      </w:r>
    </w:p>
    <w:p w:rsidR="00000000" w:rsidDel="00000000" w:rsidP="00000000" w:rsidRDefault="00000000" w:rsidRPr="00000000" w14:paraId="00000088">
      <w:pPr>
        <w:rPr>
          <w:sz w:val="24"/>
          <w:szCs w:val="24"/>
        </w:rPr>
      </w:pPr>
      <w:r w:rsidDel="00000000" w:rsidR="00000000" w:rsidRPr="00000000">
        <w:rPr>
          <w:rtl w:val="0"/>
        </w:rPr>
      </w:r>
    </w:p>
    <w:p w:rsidR="00000000" w:rsidDel="00000000" w:rsidP="00000000" w:rsidRDefault="00000000" w:rsidRPr="00000000" w14:paraId="00000089">
      <w:pPr>
        <w:rPr>
          <w:sz w:val="24"/>
          <w:szCs w:val="24"/>
        </w:rPr>
      </w:pPr>
      <w:r w:rsidDel="00000000" w:rsidR="00000000" w:rsidRPr="00000000">
        <w:rPr>
          <w:rtl w:val="0"/>
        </w:rPr>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sz w:val="24"/>
          <w:szCs w:val="24"/>
        </w:rPr>
      </w:pPr>
      <w:r w:rsidDel="00000000" w:rsidR="00000000" w:rsidRPr="00000000">
        <w:rPr>
          <w:rtl w:val="0"/>
        </w:rPr>
      </w:r>
    </w:p>
    <w:p w:rsidR="00000000" w:rsidDel="00000000" w:rsidP="00000000" w:rsidRDefault="00000000" w:rsidRPr="00000000" w14:paraId="0000008C">
      <w:pPr>
        <w:rPr>
          <w:sz w:val="24"/>
          <w:szCs w:val="24"/>
        </w:rPr>
      </w:pPr>
      <w:r w:rsidDel="00000000" w:rsidR="00000000" w:rsidRPr="00000000">
        <w:rPr>
          <w:sz w:val="24"/>
          <w:szCs w:val="24"/>
          <w:rtl w:val="0"/>
        </w:rPr>
        <w:t xml:space="preserve">Based on the evidence you collected, which ratio is more accurate for nautilus shells, Bartlett’s ratio or the golden ratio? Explain your reasoning.</w:t>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rtl w:val="0"/>
        </w:rPr>
      </w:r>
    </w:p>
    <w:p w:rsidR="00000000" w:rsidDel="00000000" w:rsidP="00000000" w:rsidRDefault="00000000" w:rsidRPr="00000000" w14:paraId="0000008F">
      <w:pPr>
        <w:rPr>
          <w:sz w:val="24"/>
          <w:szCs w:val="24"/>
        </w:rPr>
      </w:pPr>
      <w:r w:rsidDel="00000000" w:rsidR="00000000" w:rsidRPr="00000000">
        <w:rPr>
          <w:rtl w:val="0"/>
        </w:rPr>
      </w:r>
    </w:p>
    <w:p w:rsidR="00000000" w:rsidDel="00000000" w:rsidP="00000000" w:rsidRDefault="00000000" w:rsidRPr="00000000" w14:paraId="00000090">
      <w:pPr>
        <w:rPr>
          <w:sz w:val="24"/>
          <w:szCs w:val="24"/>
        </w:rPr>
      </w:pPr>
      <w:r w:rsidDel="00000000" w:rsidR="00000000" w:rsidRPr="00000000">
        <w:rPr>
          <w:rtl w:val="0"/>
        </w:rPr>
      </w:r>
    </w:p>
    <w:p w:rsidR="00000000" w:rsidDel="00000000" w:rsidP="00000000" w:rsidRDefault="00000000" w:rsidRPr="00000000" w14:paraId="00000091">
      <w:pPr>
        <w:rPr>
          <w:sz w:val="24"/>
          <w:szCs w:val="24"/>
        </w:rPr>
      </w:pPr>
      <w:r w:rsidDel="00000000" w:rsidR="00000000" w:rsidRPr="00000000">
        <w:rPr>
          <w:rtl w:val="0"/>
        </w:rPr>
      </w:r>
    </w:p>
    <w:p w:rsidR="00000000" w:rsidDel="00000000" w:rsidP="00000000" w:rsidRDefault="00000000" w:rsidRPr="00000000" w14:paraId="00000092">
      <w:pPr>
        <w:rPr>
          <w:b w:val="1"/>
          <w:bCs w:val="1"/>
          <w:sz w:val="28"/>
          <w:szCs w:val="28"/>
        </w:rPr>
      </w:pPr>
      <w:r w:rsidDel="00000000" w:rsidR="00000000" w:rsidRPr="00000000">
        <w:rPr>
          <w:rtl w:val="0"/>
        </w:rPr>
      </w:r>
    </w:p>
    <w:p w:rsidR="00000000" w:rsidDel="00000000" w:rsidP="00000000" w:rsidRDefault="00000000" w:rsidRPr="00000000" w14:paraId="00000093">
      <w:pPr>
        <w:rPr>
          <w:b w:val="1"/>
          <w:bCs w:val="1"/>
          <w:sz w:val="28"/>
          <w:szCs w:val="28"/>
        </w:rPr>
      </w:pPr>
      <w:r w:rsidDel="00000000" w:rsidR="00000000" w:rsidRPr="00000000">
        <w:rPr>
          <w:rtl w:val="0"/>
        </w:rPr>
      </w:r>
    </w:p>
    <w:p w:rsidR="00000000" w:rsidDel="00000000" w:rsidP="00000000" w:rsidRDefault="00000000" w:rsidRPr="00000000" w14:paraId="00000094">
      <w:pPr>
        <w:pStyle w:val="Heading2"/>
        <w:rPr/>
      </w:pPr>
      <w:bookmarkStart w:colFirst="0" w:colLast="0" w:name="_kxlo0ygolemp" w:id="7"/>
      <w:bookmarkEnd w:id="7"/>
      <w:hyperlink w:anchor="_kxlo0ygolemp">
        <w:r w:rsidDel="00000000" w:rsidR="00000000" w:rsidRPr="00000000">
          <w:rPr>
            <w:rtl w:val="0"/>
          </w:rPr>
          <w:t xml:space="preserve">NAUTILUS A</w:t>
        </w:r>
      </w:hyperlink>
      <w:r w:rsidDel="00000000" w:rsidR="00000000" w:rsidRPr="00000000">
        <w:rPr>
          <w:rtl w:val="0"/>
        </w:rPr>
      </w:r>
    </w:p>
    <w:p w:rsidR="00000000" w:rsidDel="00000000" w:rsidP="00000000" w:rsidRDefault="00000000" w:rsidRPr="00000000" w14:paraId="00000095">
      <w:pPr>
        <w:rPr>
          <w:b w:val="1"/>
          <w:bCs w:val="1"/>
          <w:sz w:val="28"/>
          <w:szCs w:val="28"/>
        </w:rPr>
      </w:pPr>
      <w:r w:rsidDel="00000000" w:rsidR="00000000" w:rsidRPr="00000000">
        <w:rPr>
          <w:rtl w:val="0"/>
        </w:rPr>
      </w:r>
    </w:p>
    <w:p w:rsidR="00000000" w:rsidDel="00000000" w:rsidP="00000000" w:rsidRDefault="00000000" w:rsidRPr="00000000" w14:paraId="00000096">
      <w:pPr>
        <w:rPr>
          <w:b w:val="1"/>
          <w:bCs w:val="1"/>
          <w:sz w:val="28"/>
          <w:szCs w:val="28"/>
        </w:rPr>
      </w:pPr>
      <w:r w:rsidDel="00000000" w:rsidR="00000000" w:rsidRPr="00000000">
        <w:rPr>
          <w:rtl w:val="0"/>
        </w:rPr>
      </w:r>
    </w:p>
    <w:p w:rsidR="00000000" w:rsidDel="00000000" w:rsidP="00000000" w:rsidRDefault="00000000" w:rsidRPr="00000000" w14:paraId="00000097">
      <w:pPr>
        <w:jc w:val="center"/>
        <w:rPr/>
      </w:pPr>
      <w:r w:rsidDel="00000000" w:rsidR="00000000" w:rsidRPr="00000000">
        <w:rPr/>
        <w:drawing>
          <wp:inline distB="114300" distT="114300" distL="114300" distR="114300">
            <wp:extent cx="6743700" cy="6384166"/>
            <wp:effectExtent b="0" l="0" r="0" t="0"/>
            <wp:docPr id="7" name="image3.png"/>
            <a:graphic>
              <a:graphicData uri="http://schemas.openxmlformats.org/drawingml/2006/picture">
                <pic:pic>
                  <pic:nvPicPr>
                    <pic:cNvPr id="0" name="image3.png"/>
                    <pic:cNvPicPr preferRelativeResize="0"/>
                  </pic:nvPicPr>
                  <pic:blipFill>
                    <a:blip r:embed="rId7"/>
                    <a:srcRect b="17058" l="8814" r="17788" t="13376"/>
                    <a:stretch>
                      <a:fillRect/>
                    </a:stretch>
                  </pic:blipFill>
                  <pic:spPr>
                    <a:xfrm>
                      <a:off x="0" y="0"/>
                      <a:ext cx="6743700" cy="6384166"/>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spacing w:line="240" w:lineRule="auto"/>
        <w:rPr/>
      </w:pPr>
      <w:r w:rsidDel="00000000" w:rsidR="00000000" w:rsidRPr="00000000">
        <w:rPr>
          <w:rtl w:val="0"/>
        </w:rPr>
        <w:t xml:space="preserve">By: Zakir</w:t>
      </w:r>
    </w:p>
    <w:p w:rsidR="00000000" w:rsidDel="00000000" w:rsidP="00000000" w:rsidRDefault="00000000" w:rsidRPr="00000000" w14:paraId="0000009B">
      <w:pPr>
        <w:spacing w:line="240" w:lineRule="auto"/>
        <w:rPr/>
      </w:pPr>
      <w:r w:rsidDel="00000000" w:rsidR="00000000" w:rsidRPr="00000000">
        <w:rPr>
          <w:rtl w:val="0"/>
        </w:rPr>
        <w:t xml:space="preserve">Source: Adobe Stock</w:t>
      </w:r>
    </w:p>
    <w:p w:rsidR="00000000" w:rsidDel="00000000" w:rsidP="00000000" w:rsidRDefault="00000000" w:rsidRPr="00000000" w14:paraId="0000009C">
      <w:pPr>
        <w:spacing w:line="240" w:lineRule="auto"/>
        <w:rPr/>
      </w:pPr>
      <w:r w:rsidDel="00000000" w:rsidR="00000000" w:rsidRPr="00000000">
        <w:rPr>
          <w:rtl w:val="0"/>
        </w:rPr>
        <w:t xml:space="preserve">Asset ID#: 2154395362</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pStyle w:val="Heading2"/>
        <w:rPr/>
      </w:pPr>
      <w:bookmarkStart w:colFirst="0" w:colLast="0" w:name="_sko5q2n74h03" w:id="8"/>
      <w:bookmarkEnd w:id="8"/>
      <w:hyperlink w:anchor="_sko5q2n74h03">
        <w:r w:rsidDel="00000000" w:rsidR="00000000" w:rsidRPr="00000000">
          <w:rPr>
            <w:rtl w:val="0"/>
          </w:rPr>
          <w:t xml:space="preserve">NAUTILUS B</w:t>
        </w:r>
      </w:hyperlink>
      <w:r w:rsidDel="00000000" w:rsidR="00000000" w:rsidRPr="00000000">
        <w:rPr>
          <w:rtl w:val="0"/>
        </w:rPr>
      </w:r>
    </w:p>
    <w:p w:rsidR="00000000" w:rsidDel="00000000" w:rsidP="00000000" w:rsidRDefault="00000000" w:rsidRPr="00000000" w14:paraId="000000A1">
      <w:pPr>
        <w:jc w:val="center"/>
        <w:rPr/>
      </w:pPr>
      <w:r w:rsidDel="00000000" w:rsidR="00000000" w:rsidRPr="00000000">
        <w:rPr/>
        <w:drawing>
          <wp:inline distB="114300" distT="114300" distL="114300" distR="114300">
            <wp:extent cx="6519863" cy="6519863"/>
            <wp:effectExtent b="0" l="0" r="0" t="0"/>
            <wp:docPr id="1"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6519863" cy="6519863"/>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shd w:fill="ffffff" w:val="clear"/>
        <w:rPr/>
      </w:pPr>
      <w:r w:rsidDel="00000000" w:rsidR="00000000" w:rsidRPr="00000000">
        <w:rPr>
          <w:rtl w:val="0"/>
        </w:rPr>
      </w:r>
    </w:p>
    <w:p w:rsidR="00000000" w:rsidDel="00000000" w:rsidP="00000000" w:rsidRDefault="00000000" w:rsidRPr="00000000" w14:paraId="000000A3">
      <w:pPr>
        <w:shd w:fill="ffffff" w:val="clear"/>
        <w:rPr/>
      </w:pPr>
      <w:r w:rsidDel="00000000" w:rsidR="00000000" w:rsidRPr="00000000">
        <w:rPr>
          <w:rtl w:val="0"/>
        </w:rPr>
      </w:r>
    </w:p>
    <w:p w:rsidR="00000000" w:rsidDel="00000000" w:rsidP="00000000" w:rsidRDefault="00000000" w:rsidRPr="00000000" w14:paraId="000000A4">
      <w:pPr>
        <w:shd w:fill="ffffff" w:val="clear"/>
        <w:rPr/>
      </w:pPr>
      <w:r w:rsidDel="00000000" w:rsidR="00000000" w:rsidRPr="00000000">
        <w:rPr>
          <w:rtl w:val="0"/>
        </w:rPr>
        <w:t xml:space="preserve">By: barneyboogles</w:t>
      </w:r>
    </w:p>
    <w:p w:rsidR="00000000" w:rsidDel="00000000" w:rsidP="00000000" w:rsidRDefault="00000000" w:rsidRPr="00000000" w14:paraId="000000A5">
      <w:pPr>
        <w:shd w:fill="ffffff" w:val="clear"/>
        <w:rPr/>
      </w:pPr>
      <w:r w:rsidDel="00000000" w:rsidR="00000000" w:rsidRPr="00000000">
        <w:rPr>
          <w:rtl w:val="0"/>
        </w:rPr>
        <w:t xml:space="preserve">Source: Adobe Stock</w:t>
      </w:r>
    </w:p>
    <w:p w:rsidR="00000000" w:rsidDel="00000000" w:rsidP="00000000" w:rsidRDefault="00000000" w:rsidRPr="00000000" w14:paraId="000000A6">
      <w:pPr>
        <w:shd w:fill="ffffff" w:val="clear"/>
        <w:rPr/>
      </w:pPr>
      <w:r w:rsidDel="00000000" w:rsidR="00000000" w:rsidRPr="00000000">
        <w:rPr>
          <w:rtl w:val="0"/>
        </w:rPr>
        <w:t xml:space="preserve">Asset ID#: 27136534</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b w:val="1"/>
          <w:bCs w:val="1"/>
          <w:sz w:val="28"/>
          <w:szCs w:val="28"/>
        </w:rPr>
      </w:pPr>
      <w:r w:rsidDel="00000000" w:rsidR="00000000" w:rsidRPr="00000000">
        <w:rPr>
          <w:rtl w:val="0"/>
        </w:rPr>
      </w:r>
    </w:p>
    <w:p w:rsidR="00000000" w:rsidDel="00000000" w:rsidP="00000000" w:rsidRDefault="00000000" w:rsidRPr="00000000" w14:paraId="000000AA">
      <w:pPr>
        <w:rPr>
          <w:b w:val="1"/>
          <w:bCs w:val="1"/>
          <w:sz w:val="28"/>
          <w:szCs w:val="28"/>
        </w:rPr>
      </w:pPr>
      <w:r w:rsidDel="00000000" w:rsidR="00000000" w:rsidRPr="00000000">
        <w:rPr>
          <w:rtl w:val="0"/>
        </w:rPr>
      </w:r>
    </w:p>
    <w:p w:rsidR="00000000" w:rsidDel="00000000" w:rsidP="00000000" w:rsidRDefault="00000000" w:rsidRPr="00000000" w14:paraId="000000AB">
      <w:pPr>
        <w:pStyle w:val="Heading2"/>
        <w:rPr/>
      </w:pPr>
      <w:bookmarkStart w:colFirst="0" w:colLast="0" w:name="_d5ldtc2uncb2" w:id="9"/>
      <w:bookmarkEnd w:id="9"/>
      <w:hyperlink w:anchor="_d5ldtc2uncb2">
        <w:r w:rsidDel="00000000" w:rsidR="00000000" w:rsidRPr="00000000">
          <w:rPr>
            <w:rtl w:val="0"/>
          </w:rPr>
          <w:t xml:space="preserve">NAUTILUS C</w:t>
        </w:r>
      </w:hyperlink>
      <w:r w:rsidDel="00000000" w:rsidR="00000000" w:rsidRPr="00000000">
        <w:rPr>
          <w:rtl w:val="0"/>
        </w:rPr>
      </w:r>
    </w:p>
    <w:p w:rsidR="00000000" w:rsidDel="00000000" w:rsidP="00000000" w:rsidRDefault="00000000" w:rsidRPr="00000000" w14:paraId="000000AC">
      <w:pPr>
        <w:rPr>
          <w:b w:val="1"/>
          <w:bCs w:val="1"/>
          <w:sz w:val="28"/>
          <w:szCs w:val="28"/>
        </w:rPr>
      </w:pPr>
      <w:r w:rsidDel="00000000" w:rsidR="00000000" w:rsidRPr="00000000">
        <w:rPr>
          <w:rtl w:val="0"/>
        </w:rPr>
      </w:r>
    </w:p>
    <w:p w:rsidR="00000000" w:rsidDel="00000000" w:rsidP="00000000" w:rsidRDefault="00000000" w:rsidRPr="00000000" w14:paraId="000000AD">
      <w:pPr>
        <w:rPr>
          <w:b w:val="1"/>
          <w:bCs w:val="1"/>
          <w:sz w:val="28"/>
          <w:szCs w:val="28"/>
        </w:rPr>
      </w:pPr>
      <w:r w:rsidDel="00000000" w:rsidR="00000000" w:rsidRPr="00000000">
        <w:rPr>
          <w:rtl w:val="0"/>
        </w:rPr>
      </w:r>
    </w:p>
    <w:p w:rsidR="00000000" w:rsidDel="00000000" w:rsidP="00000000" w:rsidRDefault="00000000" w:rsidRPr="00000000" w14:paraId="000000AE">
      <w:pPr>
        <w:rPr>
          <w:b w:val="1"/>
          <w:bCs w:val="1"/>
          <w:sz w:val="28"/>
          <w:szCs w:val="28"/>
        </w:rPr>
      </w:pPr>
      <w:r w:rsidDel="00000000" w:rsidR="00000000" w:rsidRPr="00000000">
        <w:rPr>
          <w:rtl w:val="0"/>
        </w:rPr>
      </w:r>
    </w:p>
    <w:p w:rsidR="00000000" w:rsidDel="00000000" w:rsidP="00000000" w:rsidRDefault="00000000" w:rsidRPr="00000000" w14:paraId="000000AF">
      <w:pPr>
        <w:rPr/>
      </w:pPr>
      <w:r w:rsidDel="00000000" w:rsidR="00000000" w:rsidRPr="00000000">
        <w:rPr/>
        <w:drawing>
          <wp:inline distB="114300" distT="114300" distL="114300" distR="114300">
            <wp:extent cx="6724399" cy="5302354"/>
            <wp:effectExtent b="0" l="0" r="0" t="0"/>
            <wp:docPr id="5" name="image5.png"/>
            <a:graphic>
              <a:graphicData uri="http://schemas.openxmlformats.org/drawingml/2006/picture">
                <pic:pic>
                  <pic:nvPicPr>
                    <pic:cNvPr id="0" name="image5.png"/>
                    <pic:cNvPicPr preferRelativeResize="0"/>
                  </pic:nvPicPr>
                  <pic:blipFill>
                    <a:blip r:embed="rId9"/>
                    <a:srcRect b="13719" l="2297" r="0" t="9190"/>
                    <a:stretch>
                      <a:fillRect/>
                    </a:stretch>
                  </pic:blipFill>
                  <pic:spPr>
                    <a:xfrm>
                      <a:off x="0" y="0"/>
                      <a:ext cx="6724399" cy="5302354"/>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spacing w:line="240" w:lineRule="auto"/>
        <w:rPr/>
      </w:pPr>
      <w:r w:rsidDel="00000000" w:rsidR="00000000" w:rsidRPr="00000000">
        <w:rPr>
          <w:rtl w:val="0"/>
        </w:rPr>
      </w:r>
    </w:p>
    <w:p w:rsidR="00000000" w:rsidDel="00000000" w:rsidP="00000000" w:rsidRDefault="00000000" w:rsidRPr="00000000" w14:paraId="000000B1">
      <w:pPr>
        <w:spacing w:line="240" w:lineRule="auto"/>
        <w:rPr/>
      </w:pPr>
      <w:r w:rsidDel="00000000" w:rsidR="00000000" w:rsidRPr="00000000">
        <w:rPr>
          <w:rtl w:val="0"/>
        </w:rPr>
      </w:r>
    </w:p>
    <w:p w:rsidR="00000000" w:rsidDel="00000000" w:rsidP="00000000" w:rsidRDefault="00000000" w:rsidRPr="00000000" w14:paraId="000000B2">
      <w:pPr>
        <w:spacing w:line="240" w:lineRule="auto"/>
        <w:rPr/>
      </w:pPr>
      <w:r w:rsidDel="00000000" w:rsidR="00000000" w:rsidRPr="00000000">
        <w:rPr>
          <w:rtl w:val="0"/>
        </w:rPr>
      </w:r>
    </w:p>
    <w:p w:rsidR="00000000" w:rsidDel="00000000" w:rsidP="00000000" w:rsidRDefault="00000000" w:rsidRPr="00000000" w14:paraId="000000B3">
      <w:pPr>
        <w:spacing w:line="240" w:lineRule="auto"/>
        <w:rPr/>
      </w:pPr>
      <w:r w:rsidDel="00000000" w:rsidR="00000000" w:rsidRPr="00000000">
        <w:rPr>
          <w:rtl w:val="0"/>
        </w:rPr>
        <w:t xml:space="preserve">By: Tania</w:t>
      </w:r>
    </w:p>
    <w:p w:rsidR="00000000" w:rsidDel="00000000" w:rsidP="00000000" w:rsidRDefault="00000000" w:rsidRPr="00000000" w14:paraId="000000B4">
      <w:pPr>
        <w:spacing w:line="240" w:lineRule="auto"/>
        <w:rPr/>
      </w:pPr>
      <w:r w:rsidDel="00000000" w:rsidR="00000000" w:rsidRPr="00000000">
        <w:rPr>
          <w:rtl w:val="0"/>
        </w:rPr>
        <w:t xml:space="preserve">Source: Adobe Stock</w:t>
      </w:r>
    </w:p>
    <w:p w:rsidR="00000000" w:rsidDel="00000000" w:rsidP="00000000" w:rsidRDefault="00000000" w:rsidRPr="00000000" w14:paraId="000000B5">
      <w:pPr>
        <w:spacing w:line="240" w:lineRule="auto"/>
        <w:rPr/>
      </w:pPr>
      <w:r w:rsidDel="00000000" w:rsidR="00000000" w:rsidRPr="00000000">
        <w:rPr>
          <w:rtl w:val="0"/>
        </w:rPr>
        <w:t xml:space="preserve">Asset ID#: 2102096185</w:t>
      </w:r>
    </w:p>
    <w:p w:rsidR="00000000" w:rsidDel="00000000" w:rsidP="00000000" w:rsidRDefault="00000000" w:rsidRPr="00000000" w14:paraId="000000B6">
      <w:pPr>
        <w:spacing w:line="240" w:lineRule="auto"/>
        <w:rPr/>
      </w:pPr>
      <w:r w:rsidDel="00000000" w:rsidR="00000000" w:rsidRPr="00000000">
        <w:rPr>
          <w:rtl w:val="0"/>
        </w:rPr>
      </w:r>
    </w:p>
    <w:p w:rsidR="00000000" w:rsidDel="00000000" w:rsidP="00000000" w:rsidRDefault="00000000" w:rsidRPr="00000000" w14:paraId="000000B7">
      <w:pPr>
        <w:spacing w:line="240" w:lineRule="auto"/>
        <w:rPr/>
      </w:pPr>
      <w:r w:rsidDel="00000000" w:rsidR="00000000" w:rsidRPr="00000000">
        <w:rPr>
          <w:rtl w:val="0"/>
        </w:rPr>
      </w:r>
    </w:p>
    <w:p w:rsidR="00000000" w:rsidDel="00000000" w:rsidP="00000000" w:rsidRDefault="00000000" w:rsidRPr="00000000" w14:paraId="000000B8">
      <w:pPr>
        <w:spacing w:line="240" w:lineRule="auto"/>
        <w:rPr/>
      </w:pPr>
      <w:r w:rsidDel="00000000" w:rsidR="00000000" w:rsidRPr="00000000">
        <w:rPr>
          <w:rtl w:val="0"/>
        </w:rPr>
      </w:r>
    </w:p>
    <w:p w:rsidR="00000000" w:rsidDel="00000000" w:rsidP="00000000" w:rsidRDefault="00000000" w:rsidRPr="00000000" w14:paraId="000000B9">
      <w:pPr>
        <w:spacing w:line="240" w:lineRule="auto"/>
        <w:rPr/>
      </w:pPr>
      <w:r w:rsidDel="00000000" w:rsidR="00000000" w:rsidRPr="00000000">
        <w:rPr>
          <w:rtl w:val="0"/>
        </w:rPr>
      </w:r>
    </w:p>
    <w:p w:rsidR="00000000" w:rsidDel="00000000" w:rsidP="00000000" w:rsidRDefault="00000000" w:rsidRPr="00000000" w14:paraId="000000BA">
      <w:pPr>
        <w:spacing w:line="240" w:lineRule="auto"/>
        <w:rPr/>
      </w:pPr>
      <w:r w:rsidDel="00000000" w:rsidR="00000000" w:rsidRPr="00000000">
        <w:rPr>
          <w:rtl w:val="0"/>
        </w:rPr>
      </w:r>
    </w:p>
    <w:p w:rsidR="00000000" w:rsidDel="00000000" w:rsidP="00000000" w:rsidRDefault="00000000" w:rsidRPr="00000000" w14:paraId="000000BB">
      <w:pPr>
        <w:spacing w:line="240" w:lineRule="auto"/>
        <w:rPr/>
      </w:pPr>
      <w:r w:rsidDel="00000000" w:rsidR="00000000" w:rsidRPr="00000000">
        <w:rPr>
          <w:rtl w:val="0"/>
        </w:rPr>
      </w:r>
    </w:p>
    <w:p w:rsidR="00000000" w:rsidDel="00000000" w:rsidP="00000000" w:rsidRDefault="00000000" w:rsidRPr="00000000" w14:paraId="000000BC">
      <w:pPr>
        <w:spacing w:line="240" w:lineRule="auto"/>
        <w:rPr/>
      </w:pPr>
      <w:r w:rsidDel="00000000" w:rsidR="00000000" w:rsidRPr="00000000">
        <w:rPr>
          <w:rtl w:val="0"/>
        </w:rPr>
      </w:r>
    </w:p>
    <w:p w:rsidR="00000000" w:rsidDel="00000000" w:rsidP="00000000" w:rsidRDefault="00000000" w:rsidRPr="00000000" w14:paraId="000000BD">
      <w:pPr>
        <w:spacing w:line="240" w:lineRule="auto"/>
        <w:rPr/>
      </w:pPr>
      <w:r w:rsidDel="00000000" w:rsidR="00000000" w:rsidRPr="00000000">
        <w:rPr>
          <w:rtl w:val="0"/>
        </w:rPr>
      </w:r>
    </w:p>
    <w:p w:rsidR="00000000" w:rsidDel="00000000" w:rsidP="00000000" w:rsidRDefault="00000000" w:rsidRPr="00000000" w14:paraId="000000BE">
      <w:pPr>
        <w:pStyle w:val="Heading2"/>
        <w:spacing w:line="240" w:lineRule="auto"/>
        <w:rPr/>
      </w:pPr>
      <w:bookmarkStart w:colFirst="0" w:colLast="0" w:name="_bvxqeua9srz0" w:id="10"/>
      <w:bookmarkEnd w:id="10"/>
      <w:hyperlink w:anchor="_bvxqeua9srz0">
        <w:r w:rsidDel="00000000" w:rsidR="00000000" w:rsidRPr="00000000">
          <w:rPr>
            <w:rtl w:val="0"/>
          </w:rPr>
          <w:t xml:space="preserve">NAUTILUS D</w:t>
        </w:r>
      </w:hyperlink>
      <w:r w:rsidDel="00000000" w:rsidR="00000000" w:rsidRPr="00000000">
        <w:rPr>
          <w:rtl w:val="0"/>
        </w:rPr>
      </w:r>
    </w:p>
    <w:p w:rsidR="00000000" w:rsidDel="00000000" w:rsidP="00000000" w:rsidRDefault="00000000" w:rsidRPr="00000000" w14:paraId="000000BF">
      <w:pPr>
        <w:spacing w:line="240" w:lineRule="auto"/>
        <w:rPr>
          <w:b w:val="1"/>
          <w:bCs w:val="1"/>
          <w:sz w:val="28"/>
          <w:szCs w:val="28"/>
        </w:rPr>
      </w:pPr>
      <w:r w:rsidDel="00000000" w:rsidR="00000000" w:rsidRPr="00000000">
        <w:rPr>
          <w:rtl w:val="0"/>
        </w:rPr>
      </w:r>
    </w:p>
    <w:p w:rsidR="00000000" w:rsidDel="00000000" w:rsidP="00000000" w:rsidRDefault="00000000" w:rsidRPr="00000000" w14:paraId="000000C0">
      <w:pPr>
        <w:spacing w:line="240" w:lineRule="auto"/>
        <w:rPr>
          <w:b w:val="1"/>
          <w:bCs w:val="1"/>
          <w:sz w:val="28"/>
          <w:szCs w:val="28"/>
        </w:rPr>
      </w:pPr>
      <w:r w:rsidDel="00000000" w:rsidR="00000000" w:rsidRPr="00000000">
        <w:rPr>
          <w:rtl w:val="0"/>
        </w:rPr>
      </w:r>
    </w:p>
    <w:p w:rsidR="00000000" w:rsidDel="00000000" w:rsidP="00000000" w:rsidRDefault="00000000" w:rsidRPr="00000000" w14:paraId="000000C1">
      <w:pPr>
        <w:spacing w:line="240" w:lineRule="auto"/>
        <w:rPr>
          <w:b w:val="1"/>
          <w:bCs w:val="1"/>
          <w:sz w:val="28"/>
          <w:szCs w:val="28"/>
        </w:rPr>
      </w:pPr>
      <w:r w:rsidDel="00000000" w:rsidR="00000000" w:rsidRPr="00000000">
        <w:rPr>
          <w:rtl w:val="0"/>
        </w:rPr>
      </w:r>
    </w:p>
    <w:p w:rsidR="00000000" w:rsidDel="00000000" w:rsidP="00000000" w:rsidRDefault="00000000" w:rsidRPr="00000000" w14:paraId="000000C2">
      <w:pPr>
        <w:spacing w:line="240" w:lineRule="auto"/>
        <w:rPr>
          <w:b w:val="1"/>
          <w:bCs w:val="1"/>
          <w:sz w:val="28"/>
          <w:szCs w:val="28"/>
        </w:rPr>
      </w:pPr>
      <w:r w:rsidDel="00000000" w:rsidR="00000000" w:rsidRPr="00000000">
        <w:rPr>
          <w:rtl w:val="0"/>
        </w:rPr>
      </w:r>
    </w:p>
    <w:p w:rsidR="00000000" w:rsidDel="00000000" w:rsidP="00000000" w:rsidRDefault="00000000" w:rsidRPr="00000000" w14:paraId="000000C3">
      <w:pPr>
        <w:spacing w:line="240" w:lineRule="auto"/>
        <w:rPr/>
      </w:pPr>
      <w:r w:rsidDel="00000000" w:rsidR="00000000" w:rsidRPr="00000000">
        <w:rPr/>
        <w:drawing>
          <wp:inline distB="114300" distT="114300" distL="114300" distR="114300">
            <wp:extent cx="6626590" cy="5301272"/>
            <wp:effectExtent b="0" l="0" r="0" t="0"/>
            <wp:docPr id="4" name="image7.png"/>
            <a:graphic>
              <a:graphicData uri="http://schemas.openxmlformats.org/drawingml/2006/picture">
                <pic:pic>
                  <pic:nvPicPr>
                    <pic:cNvPr id="0" name="image7.png"/>
                    <pic:cNvPicPr preferRelativeResize="0"/>
                  </pic:nvPicPr>
                  <pic:blipFill>
                    <a:blip r:embed="rId10"/>
                    <a:srcRect b="10916" l="2297" r="1655" t="12163"/>
                    <a:stretch>
                      <a:fillRect/>
                    </a:stretch>
                  </pic:blipFill>
                  <pic:spPr>
                    <a:xfrm>
                      <a:off x="0" y="0"/>
                      <a:ext cx="6626590" cy="5301272"/>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spacing w:line="240" w:lineRule="auto"/>
        <w:rPr/>
      </w:pPr>
      <w:r w:rsidDel="00000000" w:rsidR="00000000" w:rsidRPr="00000000">
        <w:rPr>
          <w:rtl w:val="0"/>
        </w:rPr>
      </w:r>
    </w:p>
    <w:p w:rsidR="00000000" w:rsidDel="00000000" w:rsidP="00000000" w:rsidRDefault="00000000" w:rsidRPr="00000000" w14:paraId="000000C5">
      <w:pPr>
        <w:spacing w:line="240" w:lineRule="auto"/>
        <w:rPr/>
      </w:pPr>
      <w:r w:rsidDel="00000000" w:rsidR="00000000" w:rsidRPr="00000000">
        <w:rPr>
          <w:rtl w:val="0"/>
        </w:rPr>
      </w:r>
    </w:p>
    <w:p w:rsidR="00000000" w:rsidDel="00000000" w:rsidP="00000000" w:rsidRDefault="00000000" w:rsidRPr="00000000" w14:paraId="000000C6">
      <w:pPr>
        <w:spacing w:line="240" w:lineRule="auto"/>
        <w:rPr/>
      </w:pPr>
      <w:r w:rsidDel="00000000" w:rsidR="00000000" w:rsidRPr="00000000">
        <w:rPr>
          <w:rtl w:val="0"/>
        </w:rPr>
      </w:r>
    </w:p>
    <w:p w:rsidR="00000000" w:rsidDel="00000000" w:rsidP="00000000" w:rsidRDefault="00000000" w:rsidRPr="00000000" w14:paraId="000000C7">
      <w:pPr>
        <w:spacing w:line="240" w:lineRule="auto"/>
        <w:rPr/>
      </w:pPr>
      <w:r w:rsidDel="00000000" w:rsidR="00000000" w:rsidRPr="00000000">
        <w:rPr>
          <w:rtl w:val="0"/>
        </w:rPr>
        <w:t xml:space="preserve">By: Aurelian Nedelcu</w:t>
      </w:r>
    </w:p>
    <w:p w:rsidR="00000000" w:rsidDel="00000000" w:rsidP="00000000" w:rsidRDefault="00000000" w:rsidRPr="00000000" w14:paraId="000000C8">
      <w:pPr>
        <w:spacing w:line="240" w:lineRule="auto"/>
        <w:rPr/>
      </w:pPr>
      <w:r w:rsidDel="00000000" w:rsidR="00000000" w:rsidRPr="00000000">
        <w:rPr>
          <w:rtl w:val="0"/>
        </w:rPr>
        <w:t xml:space="preserve">Source: Adobe Stock</w:t>
      </w:r>
    </w:p>
    <w:p w:rsidR="00000000" w:rsidDel="00000000" w:rsidP="00000000" w:rsidRDefault="00000000" w:rsidRPr="00000000" w14:paraId="000000C9">
      <w:pPr>
        <w:spacing w:line="240" w:lineRule="auto"/>
        <w:rPr/>
      </w:pPr>
      <w:r w:rsidDel="00000000" w:rsidR="00000000" w:rsidRPr="00000000">
        <w:rPr>
          <w:rtl w:val="0"/>
        </w:rPr>
        <w:t xml:space="preserve">Asset ID#: 98211602</w:t>
      </w:r>
    </w:p>
    <w:p w:rsidR="00000000" w:rsidDel="00000000" w:rsidP="00000000" w:rsidRDefault="00000000" w:rsidRPr="00000000" w14:paraId="000000CA">
      <w:pPr>
        <w:spacing w:line="240" w:lineRule="auto"/>
        <w:rPr/>
      </w:pPr>
      <w:r w:rsidDel="00000000" w:rsidR="00000000" w:rsidRPr="00000000">
        <w:rPr>
          <w:rtl w:val="0"/>
        </w:rPr>
      </w:r>
    </w:p>
    <w:p w:rsidR="00000000" w:rsidDel="00000000" w:rsidP="00000000" w:rsidRDefault="00000000" w:rsidRPr="00000000" w14:paraId="000000CB">
      <w:pPr>
        <w:spacing w:line="240" w:lineRule="auto"/>
        <w:rPr/>
      </w:pPr>
      <w:r w:rsidDel="00000000" w:rsidR="00000000" w:rsidRPr="00000000">
        <w:rPr>
          <w:rtl w:val="0"/>
        </w:rPr>
      </w:r>
    </w:p>
    <w:p w:rsidR="00000000" w:rsidDel="00000000" w:rsidP="00000000" w:rsidRDefault="00000000" w:rsidRPr="00000000" w14:paraId="000000CC">
      <w:pPr>
        <w:spacing w:line="240" w:lineRule="auto"/>
        <w:rPr/>
      </w:pPr>
      <w:r w:rsidDel="00000000" w:rsidR="00000000" w:rsidRPr="00000000">
        <w:rPr>
          <w:rtl w:val="0"/>
        </w:rPr>
      </w:r>
    </w:p>
    <w:p w:rsidR="00000000" w:rsidDel="00000000" w:rsidP="00000000" w:rsidRDefault="00000000" w:rsidRPr="00000000" w14:paraId="000000CD">
      <w:pPr>
        <w:spacing w:line="240" w:lineRule="auto"/>
        <w:rPr/>
      </w:pPr>
      <w:r w:rsidDel="00000000" w:rsidR="00000000" w:rsidRPr="00000000">
        <w:rPr>
          <w:rtl w:val="0"/>
        </w:rPr>
      </w:r>
    </w:p>
    <w:p w:rsidR="00000000" w:rsidDel="00000000" w:rsidP="00000000" w:rsidRDefault="00000000" w:rsidRPr="00000000" w14:paraId="000000CE">
      <w:pPr>
        <w:spacing w:line="240" w:lineRule="auto"/>
        <w:rPr/>
      </w:pPr>
      <w:r w:rsidDel="00000000" w:rsidR="00000000" w:rsidRPr="00000000">
        <w:rPr>
          <w:rtl w:val="0"/>
        </w:rPr>
      </w:r>
    </w:p>
    <w:p w:rsidR="00000000" w:rsidDel="00000000" w:rsidP="00000000" w:rsidRDefault="00000000" w:rsidRPr="00000000" w14:paraId="000000CF">
      <w:pPr>
        <w:spacing w:line="240" w:lineRule="auto"/>
        <w:rPr/>
      </w:pPr>
      <w:r w:rsidDel="00000000" w:rsidR="00000000" w:rsidRPr="00000000">
        <w:rPr>
          <w:rtl w:val="0"/>
        </w:rPr>
      </w:r>
    </w:p>
    <w:p w:rsidR="00000000" w:rsidDel="00000000" w:rsidP="00000000" w:rsidRDefault="00000000" w:rsidRPr="00000000" w14:paraId="000000D0">
      <w:pPr>
        <w:spacing w:line="240" w:lineRule="auto"/>
        <w:rPr/>
      </w:pPr>
      <w:r w:rsidDel="00000000" w:rsidR="00000000" w:rsidRPr="00000000">
        <w:rPr>
          <w:rtl w:val="0"/>
        </w:rPr>
      </w:r>
    </w:p>
    <w:p w:rsidR="00000000" w:rsidDel="00000000" w:rsidP="00000000" w:rsidRDefault="00000000" w:rsidRPr="00000000" w14:paraId="000000D1">
      <w:pPr>
        <w:spacing w:line="240" w:lineRule="auto"/>
        <w:rPr/>
      </w:pPr>
      <w:r w:rsidDel="00000000" w:rsidR="00000000" w:rsidRPr="00000000">
        <w:rPr>
          <w:rtl w:val="0"/>
        </w:rPr>
      </w:r>
    </w:p>
    <w:p w:rsidR="00000000" w:rsidDel="00000000" w:rsidP="00000000" w:rsidRDefault="00000000" w:rsidRPr="00000000" w14:paraId="000000D2">
      <w:pPr>
        <w:pStyle w:val="Heading2"/>
        <w:spacing w:line="240" w:lineRule="auto"/>
        <w:rPr/>
      </w:pPr>
      <w:bookmarkStart w:colFirst="0" w:colLast="0" w:name="_lwxy6ty1q3i" w:id="11"/>
      <w:bookmarkEnd w:id="11"/>
      <w:hyperlink w:anchor="_lwxy6ty1q3i">
        <w:r w:rsidDel="00000000" w:rsidR="00000000" w:rsidRPr="00000000">
          <w:rPr>
            <w:rtl w:val="0"/>
          </w:rPr>
          <w:t xml:space="preserve">NAUTILUS E</w:t>
        </w:r>
      </w:hyperlink>
      <w:r w:rsidDel="00000000" w:rsidR="00000000" w:rsidRPr="00000000">
        <w:rPr>
          <w:rtl w:val="0"/>
        </w:rPr>
      </w:r>
    </w:p>
    <w:p w:rsidR="00000000" w:rsidDel="00000000" w:rsidP="00000000" w:rsidRDefault="00000000" w:rsidRPr="00000000" w14:paraId="000000D3">
      <w:pPr>
        <w:spacing w:line="240" w:lineRule="auto"/>
        <w:rPr>
          <w:b w:val="1"/>
          <w:bCs w:val="1"/>
          <w:sz w:val="28"/>
          <w:szCs w:val="28"/>
        </w:rPr>
      </w:pPr>
      <w:r w:rsidDel="00000000" w:rsidR="00000000" w:rsidRPr="00000000">
        <w:rPr>
          <w:rtl w:val="0"/>
        </w:rPr>
      </w:r>
    </w:p>
    <w:p w:rsidR="00000000" w:rsidDel="00000000" w:rsidP="00000000" w:rsidRDefault="00000000" w:rsidRPr="00000000" w14:paraId="000000D4">
      <w:pPr>
        <w:spacing w:line="240" w:lineRule="auto"/>
        <w:rPr>
          <w:b w:val="1"/>
          <w:bCs w:val="1"/>
          <w:sz w:val="28"/>
          <w:szCs w:val="28"/>
        </w:rPr>
      </w:pPr>
      <w:r w:rsidDel="00000000" w:rsidR="00000000" w:rsidRPr="00000000">
        <w:rPr>
          <w:rtl w:val="0"/>
        </w:rPr>
      </w:r>
    </w:p>
    <w:p w:rsidR="00000000" w:rsidDel="00000000" w:rsidP="00000000" w:rsidRDefault="00000000" w:rsidRPr="00000000" w14:paraId="000000D5">
      <w:pPr>
        <w:spacing w:line="240" w:lineRule="auto"/>
        <w:rPr>
          <w:b w:val="1"/>
          <w:bCs w:val="1"/>
          <w:sz w:val="28"/>
          <w:szCs w:val="28"/>
        </w:rPr>
      </w:pPr>
      <w:r w:rsidDel="00000000" w:rsidR="00000000" w:rsidRPr="00000000">
        <w:rPr>
          <w:rtl w:val="0"/>
        </w:rPr>
      </w:r>
    </w:p>
    <w:p w:rsidR="00000000" w:rsidDel="00000000" w:rsidP="00000000" w:rsidRDefault="00000000" w:rsidRPr="00000000" w14:paraId="000000D6">
      <w:pPr>
        <w:spacing w:line="240" w:lineRule="auto"/>
        <w:rPr/>
      </w:pPr>
      <w:r w:rsidDel="00000000" w:rsidR="00000000" w:rsidRPr="00000000">
        <w:rPr/>
        <w:drawing>
          <wp:inline distB="114300" distT="114300" distL="114300" distR="114300">
            <wp:extent cx="6645275" cy="6546256"/>
            <wp:effectExtent b="0" l="0" r="0" t="0"/>
            <wp:docPr id="2" name="image4.png"/>
            <a:graphic>
              <a:graphicData uri="http://schemas.openxmlformats.org/drawingml/2006/picture">
                <pic:pic>
                  <pic:nvPicPr>
                    <pic:cNvPr id="0" name="image4.png"/>
                    <pic:cNvPicPr preferRelativeResize="0"/>
                  </pic:nvPicPr>
                  <pic:blipFill>
                    <a:blip r:embed="rId11"/>
                    <a:srcRect b="4599" l="2083" r="1175" t="0"/>
                    <a:stretch>
                      <a:fillRect/>
                    </a:stretch>
                  </pic:blipFill>
                  <pic:spPr>
                    <a:xfrm>
                      <a:off x="0" y="0"/>
                      <a:ext cx="6645275" cy="6546256"/>
                    </a:xfrm>
                    <a:prstGeom prst="rect"/>
                    <a:ln/>
                  </pic:spPr>
                </pic:pic>
              </a:graphicData>
            </a:graphic>
          </wp:inline>
        </w:drawing>
      </w:r>
      <w:r w:rsidDel="00000000" w:rsidR="00000000" w:rsidRPr="00000000">
        <w:rPr>
          <w:rtl w:val="0"/>
        </w:rPr>
      </w:r>
    </w:p>
    <w:p w:rsidR="00000000" w:rsidDel="00000000" w:rsidP="00000000" w:rsidRDefault="00000000" w:rsidRPr="00000000" w14:paraId="000000D7">
      <w:pPr>
        <w:spacing w:line="240" w:lineRule="auto"/>
        <w:rPr/>
      </w:pPr>
      <w:r w:rsidDel="00000000" w:rsidR="00000000" w:rsidRPr="00000000">
        <w:rPr>
          <w:rtl w:val="0"/>
        </w:rPr>
      </w:r>
    </w:p>
    <w:p w:rsidR="00000000" w:rsidDel="00000000" w:rsidP="00000000" w:rsidRDefault="00000000" w:rsidRPr="00000000" w14:paraId="000000D8">
      <w:pPr>
        <w:spacing w:line="240" w:lineRule="auto"/>
        <w:rPr/>
      </w:pPr>
      <w:r w:rsidDel="00000000" w:rsidR="00000000" w:rsidRPr="00000000">
        <w:rPr>
          <w:rtl w:val="0"/>
        </w:rPr>
      </w:r>
    </w:p>
    <w:p w:rsidR="00000000" w:rsidDel="00000000" w:rsidP="00000000" w:rsidRDefault="00000000" w:rsidRPr="00000000" w14:paraId="000000D9">
      <w:pPr>
        <w:spacing w:line="240" w:lineRule="auto"/>
        <w:rPr/>
      </w:pPr>
      <w:r w:rsidDel="00000000" w:rsidR="00000000" w:rsidRPr="00000000">
        <w:rPr>
          <w:rtl w:val="0"/>
        </w:rPr>
        <w:t xml:space="preserve">By: cheekylorns</w:t>
      </w:r>
    </w:p>
    <w:p w:rsidR="00000000" w:rsidDel="00000000" w:rsidP="00000000" w:rsidRDefault="00000000" w:rsidRPr="00000000" w14:paraId="000000DA">
      <w:pPr>
        <w:spacing w:line="240" w:lineRule="auto"/>
        <w:rPr/>
      </w:pPr>
      <w:r w:rsidDel="00000000" w:rsidR="00000000" w:rsidRPr="00000000">
        <w:rPr>
          <w:rtl w:val="0"/>
        </w:rPr>
        <w:t xml:space="preserve">Source: Adobe Stock</w:t>
      </w:r>
    </w:p>
    <w:p w:rsidR="00000000" w:rsidDel="00000000" w:rsidP="00000000" w:rsidRDefault="00000000" w:rsidRPr="00000000" w14:paraId="000000DB">
      <w:pPr>
        <w:spacing w:line="240" w:lineRule="auto"/>
        <w:rPr/>
      </w:pPr>
      <w:r w:rsidDel="00000000" w:rsidR="00000000" w:rsidRPr="00000000">
        <w:rPr>
          <w:rtl w:val="0"/>
        </w:rPr>
        <w:t xml:space="preserve">Asset ID#: 473618813</w:t>
      </w:r>
      <w:r w:rsidDel="00000000" w:rsidR="00000000" w:rsidRPr="00000000">
        <w:rPr>
          <w:rtl w:val="0"/>
        </w:rPr>
      </w:r>
    </w:p>
    <w:sectPr>
      <w:headerReference r:id="rId12" w:type="default"/>
      <w:footerReference r:id="rId13" w:type="default"/>
      <w:pgSz w:h="15840" w:w="12240" w:orient="portrait"/>
      <w:pgMar w:bottom="720" w:top="720"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jc w:val="center"/>
      <w:rPr/>
    </w:pPr>
    <w:r w:rsidDel="00000000" w:rsidR="00000000" w:rsidRPr="00000000">
      <w:rPr>
        <w:sz w:val="20"/>
        <w:szCs w:val="20"/>
        <w:rtl w:val="0"/>
      </w:rPr>
      <w:t xml:space="preserve">www.sciencefriday.com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jc w:val="right"/>
      <w:rPr/>
    </w:pPr>
    <w:r w:rsidDel="00000000" w:rsidR="00000000" w:rsidRPr="00000000">
      <w:rPr/>
      <w:drawing>
        <wp:inline distB="114300" distT="114300" distL="114300" distR="114300">
          <wp:extent cx="914400" cy="514350"/>
          <wp:effectExtent b="0" l="0" r="0" t="0"/>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14400" cy="5143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7.png"/><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